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DB74" w14:textId="3FF53173" w:rsidR="008B6C34" w:rsidRPr="00EB3DEC" w:rsidRDefault="00705F84" w:rsidP="006E4CAC">
      <w:pPr>
        <w:pStyle w:val="MediumGrid21"/>
        <w:jc w:val="center"/>
        <w:rPr>
          <w:rFonts w:ascii="Cambria" w:hAnsi="Cambria"/>
          <w:b/>
          <w:sz w:val="44"/>
          <w:szCs w:val="44"/>
          <w:lang w:val="en-US"/>
        </w:rPr>
      </w:pPr>
      <w:r w:rsidRPr="00E85D39">
        <w:rPr>
          <w:rFonts w:cs="Calibri"/>
          <w:noProof/>
        </w:rPr>
        <w:drawing>
          <wp:anchor distT="0" distB="0" distL="114300" distR="114300" simplePos="0" relativeHeight="251659264" behindDoc="0" locked="0" layoutInCell="1" allowOverlap="1" wp14:anchorId="460744BE" wp14:editId="1FE4FE19">
            <wp:simplePos x="0" y="0"/>
            <wp:positionH relativeFrom="page">
              <wp:posOffset>0</wp:posOffset>
            </wp:positionH>
            <wp:positionV relativeFrom="paragraph">
              <wp:posOffset>-2155190</wp:posOffset>
            </wp:positionV>
            <wp:extent cx="7772400" cy="1943100"/>
            <wp:effectExtent l="0" t="0" r="0" b="0"/>
            <wp:wrapNone/>
            <wp:docPr id="1018467702" name="Picture 2" descr="A purple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467702" name="Picture 2" descr="A purple background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EC">
        <w:rPr>
          <w:rFonts w:ascii="Cambria" w:hAnsi="Cambria"/>
          <w:b/>
          <w:sz w:val="36"/>
          <w:szCs w:val="44"/>
          <w:lang w:val="en-US"/>
        </w:rPr>
        <w:t xml:space="preserve"> </w:t>
      </w:r>
      <w:r w:rsidR="008B6C34" w:rsidRPr="00EB3DEC">
        <w:rPr>
          <w:rFonts w:ascii="Cambria" w:hAnsi="Cambria"/>
          <w:b/>
          <w:sz w:val="36"/>
          <w:szCs w:val="44"/>
          <w:lang w:val="en-US"/>
        </w:rPr>
        <w:t xml:space="preserve">Information </w:t>
      </w:r>
      <w:r w:rsidR="00705F0D">
        <w:rPr>
          <w:rFonts w:ascii="Cambria" w:hAnsi="Cambria"/>
          <w:b/>
          <w:sz w:val="36"/>
          <w:szCs w:val="44"/>
          <w:lang w:val="en-US"/>
        </w:rPr>
        <w:t>Bulletin</w:t>
      </w:r>
    </w:p>
    <w:p w14:paraId="4711B374" w14:textId="77777777" w:rsidR="008B6C34" w:rsidRPr="003C4676" w:rsidRDefault="008B6C34" w:rsidP="00042D36">
      <w:pPr>
        <w:pStyle w:val="MediumGrid21"/>
        <w:jc w:val="center"/>
        <w:rPr>
          <w:rFonts w:ascii="Cambria" w:hAnsi="Cambria"/>
          <w:sz w:val="24"/>
          <w:szCs w:val="24"/>
          <w:lang w:val="en-US"/>
        </w:rPr>
      </w:pPr>
    </w:p>
    <w:p w14:paraId="61243209" w14:textId="03548922" w:rsidR="006E4CAC" w:rsidRDefault="006E4CAC" w:rsidP="00AA3F65">
      <w:pPr>
        <w:pStyle w:val="MediumGrid21"/>
        <w:jc w:val="center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Hemispheric Workshop</w:t>
      </w:r>
    </w:p>
    <w:p w14:paraId="5138D2FA" w14:textId="2F3B377C" w:rsidR="006E4CAC" w:rsidRDefault="006E4CAC" w:rsidP="00AA3F65">
      <w:pPr>
        <w:pStyle w:val="MediumGrid21"/>
        <w:jc w:val="center"/>
        <w:rPr>
          <w:rFonts w:ascii="Cambria" w:hAnsi="Cambria"/>
          <w:sz w:val="28"/>
          <w:szCs w:val="28"/>
          <w:lang w:val="en-US"/>
        </w:rPr>
      </w:pPr>
      <w:r w:rsidRPr="57DC3F67">
        <w:rPr>
          <w:rFonts w:ascii="Cambria" w:hAnsi="Cambria"/>
          <w:sz w:val="28"/>
          <w:szCs w:val="28"/>
          <w:lang w:val="en-US"/>
        </w:rPr>
        <w:t>“Artificial Intelligence, digital platforms and labor rights in the Americas”</w:t>
      </w:r>
    </w:p>
    <w:p w14:paraId="76FBEA7D" w14:textId="77777777" w:rsidR="008B6C34" w:rsidRDefault="008B6C34" w:rsidP="00042D36">
      <w:pPr>
        <w:spacing w:after="0" w:line="240" w:lineRule="auto"/>
        <w:ind w:right="11"/>
        <w:jc w:val="both"/>
        <w:rPr>
          <w:rFonts w:cs="Calibri"/>
          <w:lang w:val="en-US"/>
        </w:rPr>
      </w:pPr>
    </w:p>
    <w:p w14:paraId="6E5BD4F7" w14:textId="6DC0F56C" w:rsidR="00796DC5" w:rsidRPr="00796DC5" w:rsidRDefault="00796DC5" w:rsidP="00042D36">
      <w:pPr>
        <w:spacing w:after="0" w:line="240" w:lineRule="auto"/>
        <w:ind w:right="11"/>
        <w:jc w:val="both"/>
        <w:rPr>
          <w:rFonts w:cs="Calibri"/>
          <w:lang w:val="en-US"/>
        </w:rPr>
      </w:pPr>
      <w:r w:rsidRPr="00796DC5">
        <w:rPr>
          <w:rFonts w:cs="Calibri"/>
          <w:b/>
          <w:bCs/>
          <w:lang w:val="en-US"/>
        </w:rPr>
        <w:t>Dates:</w:t>
      </w:r>
      <w:r>
        <w:rPr>
          <w:rFonts w:cs="Calibri"/>
          <w:b/>
          <w:bCs/>
          <w:lang w:val="en-US"/>
        </w:rPr>
        <w:t xml:space="preserve"> </w:t>
      </w:r>
      <w:r w:rsidR="006E4CAC">
        <w:rPr>
          <w:rFonts w:cs="Calibri"/>
          <w:lang w:val="en-US"/>
        </w:rPr>
        <w:t>September 11 and 12, 2025</w:t>
      </w:r>
    </w:p>
    <w:p w14:paraId="2692DD76" w14:textId="0A567907" w:rsidR="000E5C50" w:rsidRPr="00796DC5" w:rsidRDefault="003C4676" w:rsidP="57DC3F67">
      <w:pPr>
        <w:spacing w:after="0" w:line="240" w:lineRule="auto"/>
        <w:rPr>
          <w:rFonts w:cs="Arial"/>
          <w:b/>
          <w:bCs/>
          <w:shd w:val="clear" w:color="auto" w:fill="FFFFFF"/>
          <w:lang w:val="en-US"/>
        </w:rPr>
      </w:pPr>
      <w:r w:rsidRPr="1CF8964A">
        <w:rPr>
          <w:rFonts w:cs="Arial"/>
          <w:b/>
          <w:bCs/>
          <w:lang w:val="en-US"/>
        </w:rPr>
        <w:t>Venue</w:t>
      </w:r>
      <w:r w:rsidR="58E78A2E" w:rsidRPr="1CF8964A">
        <w:rPr>
          <w:rFonts w:cs="Arial"/>
          <w:b/>
          <w:bCs/>
          <w:lang w:val="en-US"/>
        </w:rPr>
        <w:t xml:space="preserve">: </w:t>
      </w:r>
      <w:r w:rsidR="002646B3">
        <w:rPr>
          <w:rFonts w:cs="Arial"/>
          <w:lang w:val="en-US"/>
        </w:rPr>
        <w:t>Bogotá, Colombia</w:t>
      </w:r>
    </w:p>
    <w:p w14:paraId="09A4578E" w14:textId="49A2DF2F" w:rsidR="00D86883" w:rsidRPr="000E5C50" w:rsidRDefault="003C4676" w:rsidP="57DC3F67">
      <w:pPr>
        <w:spacing w:after="0" w:line="240" w:lineRule="auto"/>
        <w:ind w:right="11"/>
        <w:jc w:val="both"/>
        <w:rPr>
          <w:rFonts w:cs="Arial"/>
          <w:highlight w:val="yellow"/>
          <w:shd w:val="clear" w:color="auto" w:fill="FFFFFF"/>
          <w:lang w:val="en-US"/>
        </w:rPr>
      </w:pPr>
      <w:r w:rsidRPr="57DC3F67">
        <w:rPr>
          <w:rFonts w:cs="Arial"/>
          <w:b/>
          <w:bCs/>
          <w:lang w:val="da-DK"/>
        </w:rPr>
        <w:t xml:space="preserve">Address: </w:t>
      </w:r>
      <w:r w:rsidR="00705F84">
        <w:rPr>
          <w:rFonts w:cs="Arial"/>
          <w:lang w:val="en-US"/>
        </w:rPr>
        <w:t>H</w:t>
      </w:r>
      <w:r w:rsidR="00705F84" w:rsidRPr="1CF8964A">
        <w:rPr>
          <w:rFonts w:cs="Arial"/>
          <w:lang w:val="en-US"/>
        </w:rPr>
        <w:t xml:space="preserve">otel Tequendama Suites </w:t>
      </w:r>
      <w:r w:rsidR="00705F84">
        <w:rPr>
          <w:rFonts w:cs="Arial"/>
          <w:lang w:val="en-US"/>
        </w:rPr>
        <w:t xml:space="preserve">- </w:t>
      </w:r>
      <w:r w:rsidR="4FE5E421" w:rsidRPr="57DC3F67">
        <w:rPr>
          <w:rFonts w:cs="Arial"/>
          <w:lang w:val="en-US"/>
        </w:rPr>
        <w:t>Carrera 10 #27-51 Interior 150, Bogotá</w:t>
      </w:r>
    </w:p>
    <w:p w14:paraId="00BF8C66" w14:textId="77777777" w:rsidR="00D86883" w:rsidRDefault="00D86883" w:rsidP="00D86883">
      <w:pPr>
        <w:spacing w:after="0" w:line="240" w:lineRule="auto"/>
        <w:ind w:right="11"/>
        <w:jc w:val="both"/>
        <w:rPr>
          <w:bCs/>
          <w:lang w:val="en-US"/>
        </w:rPr>
      </w:pPr>
    </w:p>
    <w:p w14:paraId="361F2FD7" w14:textId="77777777" w:rsidR="006E4CAC" w:rsidRDefault="006E4CAC" w:rsidP="00D86883">
      <w:pPr>
        <w:spacing w:after="0" w:line="240" w:lineRule="auto"/>
        <w:ind w:right="11"/>
        <w:jc w:val="both"/>
        <w:rPr>
          <w:bCs/>
          <w:lang w:val="en-US"/>
        </w:rPr>
      </w:pPr>
    </w:p>
    <w:p w14:paraId="4F79E62B" w14:textId="61B9D6BE" w:rsidR="008C2619" w:rsidRPr="008C2619" w:rsidRDefault="00796DC5" w:rsidP="00B73F92">
      <w:pPr>
        <w:numPr>
          <w:ilvl w:val="0"/>
          <w:numId w:val="14"/>
        </w:numPr>
        <w:shd w:val="clear" w:color="auto" w:fill="4E0A3B"/>
        <w:ind w:left="360"/>
        <w:rPr>
          <w:b/>
          <w:color w:val="FFFFFF"/>
          <w:lang w:val="en-US"/>
        </w:rPr>
      </w:pPr>
      <w:r>
        <w:rPr>
          <w:b/>
          <w:color w:val="FFFFFF"/>
          <w:lang w:val="en-US"/>
        </w:rPr>
        <w:t>Description</w:t>
      </w:r>
    </w:p>
    <w:p w14:paraId="587B1066" w14:textId="49E85465" w:rsidR="003A07B1" w:rsidRPr="00B220B8" w:rsidRDefault="00796DC5" w:rsidP="003A07B1">
      <w:pPr>
        <w:tabs>
          <w:tab w:val="left" w:pos="2160"/>
          <w:tab w:val="left" w:pos="2880"/>
          <w:tab w:val="left" w:pos="8838"/>
        </w:tabs>
        <w:spacing w:after="0"/>
        <w:ind w:right="-43"/>
        <w:jc w:val="both"/>
        <w:rPr>
          <w:rFonts w:cs="Calibri"/>
          <w:lang w:val="en-US"/>
        </w:rPr>
      </w:pPr>
      <w:r w:rsidRPr="00796DC5">
        <w:rPr>
          <w:rFonts w:eastAsia="Times New Roman" w:cs="Calibri"/>
          <w:lang w:val="en-US" w:eastAsia="es-ES"/>
        </w:rPr>
        <w:t>The</w:t>
      </w:r>
      <w:r w:rsidR="003A07B1">
        <w:rPr>
          <w:rFonts w:eastAsia="Times New Roman" w:cs="Calibri"/>
          <w:lang w:val="en-US" w:eastAsia="es-ES"/>
        </w:rPr>
        <w:t xml:space="preserve"> Workshop </w:t>
      </w:r>
      <w:r w:rsidR="003A07B1" w:rsidRPr="003A07B1">
        <w:rPr>
          <w:rFonts w:eastAsia="Times New Roman" w:cs="Calibri"/>
          <w:b/>
          <w:bCs/>
          <w:lang w:val="en-US" w:eastAsia="es-ES"/>
        </w:rPr>
        <w:t>“Artificial intelligence, digital platforms and labor rights in the Americas”</w:t>
      </w:r>
      <w:r w:rsidR="003A07B1">
        <w:rPr>
          <w:rFonts w:eastAsia="Times New Roman" w:cs="Calibri"/>
          <w:lang w:val="en-US" w:eastAsia="es-ES"/>
        </w:rPr>
        <w:t xml:space="preserve"> will </w:t>
      </w:r>
      <w:r w:rsidR="003A07B1" w:rsidRPr="003A07B1">
        <w:rPr>
          <w:rFonts w:eastAsia="Times New Roman" w:cs="Calibri"/>
          <w:lang w:val="en-US" w:eastAsia="es-ES"/>
        </w:rPr>
        <w:t xml:space="preserve">be held on September 11 and 12 in Bogotá, Colombia, with the aim of </w:t>
      </w:r>
      <w:r w:rsidR="003A07B1">
        <w:rPr>
          <w:rFonts w:eastAsia="Times New Roman" w:cs="Calibri"/>
          <w:lang w:val="en-US" w:eastAsia="es-ES"/>
        </w:rPr>
        <w:t>enhancing the</w:t>
      </w:r>
      <w:r w:rsidR="003A07B1" w:rsidRPr="003A07B1">
        <w:rPr>
          <w:rFonts w:eastAsia="Times New Roman" w:cs="Calibri"/>
          <w:lang w:val="en-US" w:eastAsia="es-ES"/>
        </w:rPr>
        <w:t xml:space="preserve"> knowledge and strengthening the capacities of Ministries of Labor and social actors</w:t>
      </w:r>
      <w:r w:rsidR="003A07B1">
        <w:rPr>
          <w:rFonts w:eastAsia="Times New Roman" w:cs="Calibri"/>
          <w:lang w:val="en-US" w:eastAsia="es-ES"/>
        </w:rPr>
        <w:t xml:space="preserve"> </w:t>
      </w:r>
      <w:r w:rsidR="003A07B1" w:rsidRPr="00B220B8">
        <w:rPr>
          <w:rFonts w:cs="Calibri"/>
          <w:lang w:val="en-US"/>
        </w:rPr>
        <w:t>to strategically address the challenges and opportunities presented by technological advancements—particularly AI—in the world of work, while promoting institutional innovation, decent work, and regulatory frameworks aligned with new forms of employment.</w:t>
      </w:r>
    </w:p>
    <w:p w14:paraId="4115ACC1" w14:textId="77777777" w:rsidR="003A07B1" w:rsidRPr="00B220B8" w:rsidRDefault="003A07B1" w:rsidP="003A07B1">
      <w:pPr>
        <w:tabs>
          <w:tab w:val="left" w:pos="2160"/>
          <w:tab w:val="left" w:pos="2880"/>
          <w:tab w:val="left" w:pos="8838"/>
        </w:tabs>
        <w:spacing w:after="0"/>
        <w:ind w:right="-43"/>
        <w:jc w:val="both"/>
        <w:rPr>
          <w:rFonts w:cs="Calibri"/>
          <w:lang w:val="en-US"/>
        </w:rPr>
      </w:pPr>
    </w:p>
    <w:p w14:paraId="17E17EBE" w14:textId="50603240" w:rsidR="003A07B1" w:rsidRDefault="003A07B1" w:rsidP="003A07B1">
      <w:pPr>
        <w:tabs>
          <w:tab w:val="left" w:pos="2160"/>
          <w:tab w:val="left" w:pos="2880"/>
          <w:tab w:val="left" w:pos="8838"/>
        </w:tabs>
        <w:spacing w:after="0"/>
        <w:ind w:right="-43"/>
        <w:jc w:val="both"/>
        <w:rPr>
          <w:rFonts w:eastAsia="Times New Roman" w:cs="Calibri"/>
          <w:lang w:val="en-US" w:eastAsia="es-ES"/>
        </w:rPr>
      </w:pPr>
      <w:r w:rsidRPr="003A07B1">
        <w:rPr>
          <w:rFonts w:eastAsia="Times New Roman" w:cs="Calibri"/>
          <w:lang w:val="en-US" w:eastAsia="es-ES"/>
        </w:rPr>
        <w:t>This is an activity of the Inter-American Network for Labor Administration (RIAL), co-organized by the OAS and the Ministry of Labor of Colombia</w:t>
      </w:r>
      <w:r>
        <w:rPr>
          <w:rFonts w:eastAsia="Times New Roman" w:cs="Calibri"/>
          <w:lang w:val="en-US" w:eastAsia="es-ES"/>
        </w:rPr>
        <w:t xml:space="preserve">, and it </w:t>
      </w:r>
      <w:r w:rsidRPr="003A07B1">
        <w:rPr>
          <w:rFonts w:eastAsia="Times New Roman" w:cs="Calibri"/>
          <w:lang w:val="en-US" w:eastAsia="es-ES"/>
        </w:rPr>
        <w:t xml:space="preserve">is part of the 2025-2027 Work Plan of the </w:t>
      </w:r>
      <w:r>
        <w:rPr>
          <w:rFonts w:eastAsia="Times New Roman" w:cs="Calibri"/>
          <w:lang w:val="en-US" w:eastAsia="es-ES"/>
        </w:rPr>
        <w:t>Inter-American Conference of Ministers of Labor (</w:t>
      </w:r>
      <w:r w:rsidRPr="003A07B1">
        <w:rPr>
          <w:rFonts w:eastAsia="Times New Roman" w:cs="Calibri"/>
          <w:lang w:val="en-US" w:eastAsia="es-ES"/>
        </w:rPr>
        <w:t>IACML</w:t>
      </w:r>
      <w:r>
        <w:rPr>
          <w:rFonts w:eastAsia="Times New Roman" w:cs="Calibri"/>
          <w:lang w:val="en-US" w:eastAsia="es-ES"/>
        </w:rPr>
        <w:t>).</w:t>
      </w:r>
    </w:p>
    <w:p w14:paraId="0F40DD54" w14:textId="77777777" w:rsidR="003A07B1" w:rsidRDefault="003A07B1" w:rsidP="003A07B1">
      <w:pPr>
        <w:tabs>
          <w:tab w:val="left" w:pos="2160"/>
          <w:tab w:val="left" w:pos="2880"/>
          <w:tab w:val="left" w:pos="8838"/>
        </w:tabs>
        <w:spacing w:after="0"/>
        <w:ind w:right="-43"/>
        <w:jc w:val="both"/>
        <w:rPr>
          <w:rFonts w:eastAsia="Times New Roman" w:cs="Calibri"/>
          <w:lang w:val="en-US" w:eastAsia="es-ES"/>
        </w:rPr>
      </w:pPr>
    </w:p>
    <w:p w14:paraId="73E1B0DB" w14:textId="7F002DFB" w:rsidR="003A07B1" w:rsidRDefault="003A07B1" w:rsidP="003A07B1">
      <w:pPr>
        <w:tabs>
          <w:tab w:val="left" w:pos="2160"/>
          <w:tab w:val="left" w:pos="2880"/>
          <w:tab w:val="left" w:pos="8838"/>
        </w:tabs>
        <w:spacing w:after="0"/>
        <w:ind w:right="-43"/>
        <w:jc w:val="both"/>
        <w:rPr>
          <w:rFonts w:eastAsia="Times New Roman" w:cs="Calibri"/>
          <w:lang w:val="en-US" w:eastAsia="es-ES"/>
        </w:rPr>
      </w:pPr>
      <w:r w:rsidRPr="57DC3F67">
        <w:rPr>
          <w:rFonts w:eastAsia="Times New Roman" w:cs="Calibri"/>
          <w:lang w:val="en-US" w:eastAsia="es-ES"/>
        </w:rPr>
        <w:t xml:space="preserve">The Base Document, which accompanies this Bulletin, contains the conceptual framework, objectives, preliminary </w:t>
      </w:r>
      <w:r w:rsidR="52B90C99" w:rsidRPr="57DC3F67">
        <w:rPr>
          <w:rFonts w:eastAsia="Times New Roman" w:cs="Calibri"/>
          <w:lang w:val="en-US" w:eastAsia="es-ES"/>
        </w:rPr>
        <w:t>agenda,</w:t>
      </w:r>
      <w:r w:rsidRPr="57DC3F67">
        <w:rPr>
          <w:rFonts w:eastAsia="Times New Roman" w:cs="Calibri"/>
          <w:lang w:val="en-US" w:eastAsia="es-ES"/>
        </w:rPr>
        <w:t xml:space="preserve"> and guiding questions for the Workshop.</w:t>
      </w:r>
    </w:p>
    <w:p w14:paraId="7FBE0D98" w14:textId="77777777" w:rsidR="003A07B1" w:rsidRDefault="003A07B1" w:rsidP="003A07B1">
      <w:pPr>
        <w:tabs>
          <w:tab w:val="left" w:pos="2160"/>
          <w:tab w:val="left" w:pos="2880"/>
          <w:tab w:val="left" w:pos="8838"/>
        </w:tabs>
        <w:spacing w:after="0"/>
        <w:ind w:right="-43"/>
        <w:jc w:val="both"/>
        <w:rPr>
          <w:rFonts w:eastAsia="Times New Roman" w:cs="Calibri"/>
          <w:lang w:val="en-US" w:eastAsia="es-ES"/>
        </w:rPr>
      </w:pPr>
    </w:p>
    <w:p w14:paraId="1A463940" w14:textId="3B63FBC1" w:rsidR="008467E7" w:rsidRPr="003A07B1" w:rsidRDefault="003A07B1" w:rsidP="003A07B1">
      <w:pPr>
        <w:tabs>
          <w:tab w:val="left" w:pos="2160"/>
          <w:tab w:val="left" w:pos="2880"/>
          <w:tab w:val="left" w:pos="8838"/>
        </w:tabs>
        <w:spacing w:after="0"/>
        <w:ind w:right="-43"/>
        <w:jc w:val="both"/>
        <w:rPr>
          <w:rFonts w:eastAsia="Times New Roman" w:cs="Calibri"/>
          <w:lang w:val="en-US" w:eastAsia="es-ES"/>
        </w:rPr>
      </w:pPr>
      <w:r w:rsidRPr="003A07B1">
        <w:rPr>
          <w:rFonts w:eastAsia="Times New Roman" w:cs="Calibri"/>
          <w:b/>
          <w:bCs/>
          <w:lang w:val="en-US" w:eastAsia="es-ES"/>
        </w:rPr>
        <w:t>Participants:</w:t>
      </w:r>
      <w:r>
        <w:rPr>
          <w:rFonts w:eastAsia="Times New Roman" w:cs="Calibri"/>
          <w:lang w:val="en-US" w:eastAsia="es-ES"/>
        </w:rPr>
        <w:t xml:space="preserve"> </w:t>
      </w:r>
      <w:r w:rsidRPr="00B220B8">
        <w:rPr>
          <w:rFonts w:cs="Calibri"/>
          <w:lang w:val="en-US"/>
        </w:rPr>
        <w:t>Officials from the OAS Ministries of Labor responsible for or involved with the topics addressed in the Workshop; representatives of workers and employers, grouped in the consultative bodies of the IACML - COSATE and CEATAL-; and representatives of international organizations and other interested stakeholders.</w:t>
      </w:r>
    </w:p>
    <w:p w14:paraId="34E695FA" w14:textId="0D1469DF" w:rsidR="008467E7" w:rsidRPr="008E3388" w:rsidRDefault="00FE0E63" w:rsidP="008E3388">
      <w:pPr>
        <w:spacing w:after="0" w:line="240" w:lineRule="auto"/>
        <w:rPr>
          <w:color w:val="000000"/>
          <w:lang w:val="en-US"/>
        </w:rPr>
      </w:pPr>
      <w:r>
        <w:rPr>
          <w:color w:val="000000"/>
          <w:lang w:val="en-US"/>
        </w:rPr>
        <w:br w:type="page"/>
      </w:r>
    </w:p>
    <w:p w14:paraId="3989CE7C" w14:textId="77777777" w:rsidR="008C2619" w:rsidRPr="008C2619" w:rsidRDefault="008C2619" w:rsidP="00B73F92">
      <w:pPr>
        <w:numPr>
          <w:ilvl w:val="0"/>
          <w:numId w:val="14"/>
        </w:numPr>
        <w:shd w:val="clear" w:color="auto" w:fill="4E0A3B"/>
        <w:ind w:left="360"/>
        <w:rPr>
          <w:b/>
          <w:color w:val="FFFFFF"/>
          <w:lang w:val="en-US"/>
        </w:rPr>
      </w:pPr>
      <w:r>
        <w:rPr>
          <w:b/>
          <w:color w:val="FFFFFF"/>
          <w:lang w:val="en-US"/>
        </w:rPr>
        <w:lastRenderedPageBreak/>
        <w:t xml:space="preserve">Logistics and travel information </w:t>
      </w:r>
    </w:p>
    <w:p w14:paraId="1D194FEE" w14:textId="60348B2E" w:rsidR="008E3388" w:rsidRDefault="008B6C34" w:rsidP="00F20338">
      <w:pPr>
        <w:spacing w:after="0"/>
        <w:ind w:right="11"/>
        <w:jc w:val="both"/>
        <w:rPr>
          <w:rFonts w:cs="Calibri"/>
          <w:lang w:val="en-US"/>
        </w:rPr>
      </w:pPr>
      <w:r w:rsidRPr="00E86B68">
        <w:rPr>
          <w:rFonts w:cs="Calibri"/>
          <w:b/>
          <w:lang w:val="en-US"/>
        </w:rPr>
        <w:t>Registration</w:t>
      </w:r>
      <w:r w:rsidRPr="00E86B68">
        <w:rPr>
          <w:rFonts w:cs="Calibri"/>
          <w:lang w:val="en-US"/>
        </w:rPr>
        <w:t xml:space="preserve">: </w:t>
      </w:r>
      <w:r w:rsidR="008E3388" w:rsidRPr="601BFF56">
        <w:rPr>
          <w:rFonts w:cs="Calibri"/>
          <w:lang w:val="en-US"/>
        </w:rPr>
        <w:t xml:space="preserve">Participants must </w:t>
      </w:r>
      <w:r w:rsidR="001610D4">
        <w:rPr>
          <w:rFonts w:cs="Calibri"/>
          <w:lang w:val="en-US"/>
        </w:rPr>
        <w:t>complete</w:t>
      </w:r>
      <w:r w:rsidR="008E3388" w:rsidRPr="601BFF56">
        <w:rPr>
          <w:rFonts w:cs="Calibri"/>
          <w:lang w:val="en-US"/>
        </w:rPr>
        <w:t xml:space="preserve"> the Registration Form enclosed in this bulletin and s</w:t>
      </w:r>
      <w:r w:rsidR="001610D4">
        <w:rPr>
          <w:rFonts w:cs="Calibri"/>
          <w:lang w:val="en-US"/>
        </w:rPr>
        <w:t>ubmit</w:t>
      </w:r>
      <w:r w:rsidR="008E3388" w:rsidRPr="601BFF56">
        <w:rPr>
          <w:rFonts w:cs="Calibri"/>
          <w:lang w:val="en-US"/>
        </w:rPr>
        <w:t xml:space="preserve"> it to the IACML Technical Secretariat </w:t>
      </w:r>
      <w:r w:rsidR="00375C5F" w:rsidRPr="601BFF56">
        <w:rPr>
          <w:rFonts w:cs="Calibri"/>
          <w:lang w:val="en-US"/>
        </w:rPr>
        <w:t xml:space="preserve">at </w:t>
      </w:r>
      <w:hyperlink r:id="rId13">
        <w:r w:rsidR="00375C5F" w:rsidRPr="601BFF56">
          <w:rPr>
            <w:rStyle w:val="Hipervnculo"/>
            <w:rFonts w:cs="Calibri"/>
            <w:lang w:val="en-US"/>
          </w:rPr>
          <w:t>trabajo@oas.org</w:t>
        </w:r>
      </w:hyperlink>
      <w:r w:rsidR="00375C5F" w:rsidRPr="00375C5F">
        <w:rPr>
          <w:lang w:val="en-US"/>
        </w:rPr>
        <w:t xml:space="preserve"> </w:t>
      </w:r>
      <w:r w:rsidR="008E3388" w:rsidRPr="601BFF56">
        <w:rPr>
          <w:rFonts w:cs="Calibri"/>
          <w:lang w:val="en-US"/>
        </w:rPr>
        <w:t>by</w:t>
      </w:r>
      <w:r w:rsidR="008E3388" w:rsidRPr="006E4CAC">
        <w:rPr>
          <w:rFonts w:cs="Calibri"/>
          <w:lang w:val="en-US"/>
        </w:rPr>
        <w:t xml:space="preserve"> </w:t>
      </w:r>
      <w:r w:rsidR="008E3388" w:rsidRPr="006E4CAC">
        <w:rPr>
          <w:rFonts w:cs="Calibri"/>
          <w:b/>
          <w:bCs/>
          <w:u w:val="single"/>
          <w:lang w:val="en-US"/>
        </w:rPr>
        <w:t xml:space="preserve">August </w:t>
      </w:r>
      <w:r w:rsidR="006E4CAC" w:rsidRPr="006E4CAC">
        <w:rPr>
          <w:rFonts w:cs="Calibri"/>
          <w:b/>
          <w:bCs/>
          <w:u w:val="single"/>
          <w:lang w:val="en-US"/>
        </w:rPr>
        <w:t>20</w:t>
      </w:r>
      <w:r w:rsidR="00375C5F">
        <w:rPr>
          <w:rStyle w:val="Hipervnculo"/>
          <w:rFonts w:cs="Calibri"/>
          <w:color w:val="000000" w:themeColor="text1"/>
          <w:u w:val="none"/>
          <w:lang w:val="en-US"/>
        </w:rPr>
        <w:t>. Those requesting financial assis</w:t>
      </w:r>
      <w:r w:rsidR="00622D54">
        <w:rPr>
          <w:rStyle w:val="Hipervnculo"/>
          <w:rFonts w:cs="Calibri"/>
          <w:color w:val="000000" w:themeColor="text1"/>
          <w:u w:val="none"/>
          <w:lang w:val="en-US"/>
        </w:rPr>
        <w:t>tance must submit the Form by</w:t>
      </w:r>
      <w:r w:rsidR="008E3388" w:rsidRPr="601BFF56">
        <w:rPr>
          <w:rStyle w:val="Hipervnculo"/>
          <w:rFonts w:cs="Calibri"/>
          <w:color w:val="000000" w:themeColor="text1"/>
          <w:u w:val="none"/>
          <w:lang w:val="en-US"/>
        </w:rPr>
        <w:t xml:space="preserve"> </w:t>
      </w:r>
      <w:r w:rsidR="006E4CAC" w:rsidRPr="006E4CAC">
        <w:rPr>
          <w:rStyle w:val="Hipervnculo"/>
          <w:rFonts w:cs="Calibri"/>
          <w:b/>
          <w:bCs/>
          <w:color w:val="000000" w:themeColor="text1"/>
          <w:lang w:val="en-US"/>
        </w:rPr>
        <w:t>Augus</w:t>
      </w:r>
      <w:r w:rsidR="00B105B5">
        <w:rPr>
          <w:rStyle w:val="Hipervnculo"/>
          <w:rFonts w:cs="Calibri"/>
          <w:b/>
          <w:bCs/>
          <w:color w:val="000000" w:themeColor="text1"/>
          <w:lang w:val="en-US"/>
        </w:rPr>
        <w:t>t 5</w:t>
      </w:r>
      <w:r w:rsidR="008E3388" w:rsidRPr="601BFF56">
        <w:rPr>
          <w:rFonts w:cs="Calibri"/>
          <w:lang w:val="en-US"/>
        </w:rPr>
        <w:t>. Government delegates must send the registration form</w:t>
      </w:r>
      <w:r w:rsidR="008F1360">
        <w:rPr>
          <w:rFonts w:cs="Calibri"/>
          <w:lang w:val="en-US"/>
        </w:rPr>
        <w:t>s</w:t>
      </w:r>
      <w:r w:rsidR="008E3388" w:rsidRPr="601BFF56">
        <w:rPr>
          <w:rFonts w:cs="Calibri"/>
          <w:lang w:val="en-US"/>
        </w:rPr>
        <w:t xml:space="preserve"> </w:t>
      </w:r>
      <w:r w:rsidR="008E3388" w:rsidRPr="601BFF56">
        <w:rPr>
          <w:rFonts w:cs="Calibri"/>
          <w:u w:val="single"/>
          <w:lang w:val="en-US"/>
        </w:rPr>
        <w:t xml:space="preserve">through the </w:t>
      </w:r>
      <w:r w:rsidR="008E3388" w:rsidRPr="00805B4D">
        <w:rPr>
          <w:rFonts w:cs="Calibri"/>
          <w:b/>
          <w:bCs/>
          <w:u w:val="single"/>
          <w:lang w:val="en-US"/>
        </w:rPr>
        <w:t>Permanent Mission</w:t>
      </w:r>
      <w:r w:rsidR="008E3388" w:rsidRPr="601BFF56">
        <w:rPr>
          <w:rFonts w:cs="Calibri"/>
          <w:u w:val="single"/>
          <w:lang w:val="en-US"/>
        </w:rPr>
        <w:t xml:space="preserve"> of their respective countries</w:t>
      </w:r>
      <w:r w:rsidR="008E3388" w:rsidRPr="601BFF56">
        <w:rPr>
          <w:rFonts w:cs="Calibri"/>
          <w:lang w:val="en-US"/>
        </w:rPr>
        <w:t xml:space="preserve"> to the OAS.</w:t>
      </w:r>
    </w:p>
    <w:p w14:paraId="7360C679" w14:textId="77777777" w:rsidR="006549BF" w:rsidRDefault="006549BF" w:rsidP="00F20338">
      <w:pPr>
        <w:spacing w:after="0"/>
        <w:ind w:right="11"/>
        <w:jc w:val="both"/>
        <w:rPr>
          <w:rFonts w:cs="Calibri"/>
          <w:lang w:val="en-US"/>
        </w:rPr>
      </w:pPr>
    </w:p>
    <w:p w14:paraId="1E4100D2" w14:textId="3E43BC63" w:rsidR="008E3388" w:rsidRPr="008E3388" w:rsidRDefault="002E177B" w:rsidP="00F20338">
      <w:pPr>
        <w:spacing w:after="0"/>
        <w:ind w:right="14"/>
        <w:jc w:val="both"/>
        <w:rPr>
          <w:lang w:val="en-US"/>
        </w:rPr>
      </w:pPr>
      <w:r w:rsidRPr="009961B0">
        <w:rPr>
          <w:b/>
          <w:bCs/>
          <w:lang w:val="en-US"/>
        </w:rPr>
        <w:t>Financing</w:t>
      </w:r>
      <w:r w:rsidRPr="009961B0">
        <w:rPr>
          <w:lang w:val="en-US"/>
        </w:rPr>
        <w:t>:</w:t>
      </w:r>
      <w:r w:rsidR="00F20338" w:rsidRPr="00F20338">
        <w:rPr>
          <w:b/>
          <w:bCs/>
          <w:lang w:val="en-US"/>
        </w:rPr>
        <w:t xml:space="preserve"> </w:t>
      </w:r>
      <w:r w:rsidR="008E3388" w:rsidRPr="009961B0">
        <w:rPr>
          <w:lang w:val="en-US"/>
        </w:rPr>
        <w:t xml:space="preserve">Travel expenses </w:t>
      </w:r>
      <w:r w:rsidR="008E3388">
        <w:rPr>
          <w:lang w:val="en-US"/>
        </w:rPr>
        <w:t xml:space="preserve">shall be covered </w:t>
      </w:r>
      <w:r w:rsidR="008E3388" w:rsidRPr="009961B0">
        <w:rPr>
          <w:lang w:val="en-US"/>
        </w:rPr>
        <w:t>by the</w:t>
      </w:r>
      <w:r w:rsidR="008E3388">
        <w:rPr>
          <w:lang w:val="en-US"/>
        </w:rPr>
        <w:t xml:space="preserve"> participating</w:t>
      </w:r>
      <w:r w:rsidR="008E3388" w:rsidRPr="009961B0">
        <w:rPr>
          <w:lang w:val="en-US"/>
        </w:rPr>
        <w:t xml:space="preserve"> institutions. The OAS, with resources from the RIAL</w:t>
      </w:r>
      <w:r w:rsidR="008E3388" w:rsidRPr="00D66182">
        <w:rPr>
          <w:lang w:val="en-US"/>
        </w:rPr>
        <w:t xml:space="preserve">, will be able to </w:t>
      </w:r>
      <w:r w:rsidR="008E3388" w:rsidRPr="00D66182">
        <w:rPr>
          <w:u w:val="single"/>
          <w:lang w:val="en-US"/>
        </w:rPr>
        <w:t>fund</w:t>
      </w:r>
      <w:r w:rsidR="008E3388">
        <w:rPr>
          <w:u w:val="single"/>
          <w:lang w:val="en-US"/>
        </w:rPr>
        <w:t xml:space="preserve"> </w:t>
      </w:r>
      <w:r w:rsidR="008E3388" w:rsidRPr="00D66182">
        <w:rPr>
          <w:u w:val="single"/>
          <w:lang w:val="en-US"/>
        </w:rPr>
        <w:t>accommodation</w:t>
      </w:r>
      <w:r w:rsidR="008E3388" w:rsidRPr="00D66182">
        <w:rPr>
          <w:lang w:val="en-US"/>
        </w:rPr>
        <w:t xml:space="preserve"> for </w:t>
      </w:r>
      <w:r w:rsidR="008E3388">
        <w:rPr>
          <w:lang w:val="en-US"/>
        </w:rPr>
        <w:t>some representatives of Ministries of Labor</w:t>
      </w:r>
      <w:r w:rsidR="006E4CAC">
        <w:rPr>
          <w:lang w:val="en-US"/>
        </w:rPr>
        <w:t xml:space="preserve"> that require it, and whose responsibilities are aligned with the objectives of the Workshop</w:t>
      </w:r>
      <w:r w:rsidR="00A753B2">
        <w:rPr>
          <w:lang w:val="en-US"/>
        </w:rPr>
        <w:t xml:space="preserve">, as well as for </w:t>
      </w:r>
      <w:r w:rsidR="008E3388">
        <w:rPr>
          <w:lang w:val="en-US"/>
        </w:rPr>
        <w:t>representative</w:t>
      </w:r>
      <w:r w:rsidR="00A753B2">
        <w:rPr>
          <w:lang w:val="en-US"/>
        </w:rPr>
        <w:t>s</w:t>
      </w:r>
      <w:r w:rsidR="008E3388">
        <w:rPr>
          <w:lang w:val="en-US"/>
        </w:rPr>
        <w:t xml:space="preserve"> of </w:t>
      </w:r>
      <w:r w:rsidR="008E3388" w:rsidRPr="009961B0">
        <w:rPr>
          <w:lang w:val="en-US"/>
        </w:rPr>
        <w:t>COSATE and CEATAL</w:t>
      </w:r>
      <w:r w:rsidR="00A753B2">
        <w:rPr>
          <w:lang w:val="en-US"/>
        </w:rPr>
        <w:t>.</w:t>
      </w:r>
    </w:p>
    <w:p w14:paraId="3EC946E4" w14:textId="77777777" w:rsidR="008E3388" w:rsidRPr="00C521E2" w:rsidRDefault="008E3388" w:rsidP="00F20338">
      <w:pPr>
        <w:spacing w:after="0"/>
        <w:ind w:right="14"/>
        <w:jc w:val="both"/>
        <w:rPr>
          <w:lang w:val="en-US"/>
        </w:rPr>
      </w:pPr>
    </w:p>
    <w:p w14:paraId="4AB1610F" w14:textId="0DC99B3F" w:rsidR="008E3388" w:rsidRDefault="008E3388" w:rsidP="00F20338">
      <w:pPr>
        <w:spacing w:after="0"/>
        <w:ind w:right="14"/>
        <w:jc w:val="both"/>
        <w:rPr>
          <w:b/>
          <w:bCs/>
          <w:lang w:val="en-US"/>
        </w:rPr>
      </w:pPr>
      <w:r w:rsidRPr="00AA136A">
        <w:rPr>
          <w:lang w:val="en-US"/>
        </w:rPr>
        <w:t xml:space="preserve">Resources are limited, </w:t>
      </w:r>
      <w:r>
        <w:rPr>
          <w:lang w:val="en-US"/>
        </w:rPr>
        <w:t>thereby</w:t>
      </w:r>
      <w:r w:rsidRPr="00AA136A">
        <w:rPr>
          <w:lang w:val="en-US"/>
        </w:rPr>
        <w:t xml:space="preserve"> appl</w:t>
      </w:r>
      <w:r w:rsidRPr="00D66182">
        <w:rPr>
          <w:lang w:val="en-US"/>
        </w:rPr>
        <w:t>ications will be reviewed and awarded on a first-come, first-served basis</w:t>
      </w:r>
      <w:r>
        <w:rPr>
          <w:lang w:val="en-US"/>
        </w:rPr>
        <w:t>.</w:t>
      </w:r>
      <w:r w:rsidRPr="00D66182">
        <w:rPr>
          <w:lang w:val="en-US"/>
        </w:rPr>
        <w:t xml:space="preserve"> Th</w:t>
      </w:r>
      <w:r>
        <w:rPr>
          <w:lang w:val="en-US"/>
        </w:rPr>
        <w:t>ose p</w:t>
      </w:r>
      <w:r w:rsidRPr="00AA136A">
        <w:rPr>
          <w:lang w:val="en-US"/>
        </w:rPr>
        <w:t>articipants who wis</w:t>
      </w:r>
      <w:r w:rsidRPr="006B02A1">
        <w:rPr>
          <w:lang w:val="en-US"/>
        </w:rPr>
        <w:t>h to request fina</w:t>
      </w:r>
      <w:r w:rsidRPr="00AA136A">
        <w:rPr>
          <w:lang w:val="en-US"/>
        </w:rPr>
        <w:t>nci</w:t>
      </w:r>
      <w:r w:rsidR="00A01828">
        <w:rPr>
          <w:lang w:val="en-US"/>
        </w:rPr>
        <w:t>al assistance</w:t>
      </w:r>
      <w:r w:rsidRPr="00AA136A">
        <w:rPr>
          <w:lang w:val="en-US"/>
        </w:rPr>
        <w:t xml:space="preserve"> </w:t>
      </w:r>
      <w:r w:rsidR="00A753B2">
        <w:rPr>
          <w:lang w:val="en-US"/>
        </w:rPr>
        <w:t xml:space="preserve">(accommodation costs) </w:t>
      </w:r>
      <w:r w:rsidRPr="00AA136A">
        <w:rPr>
          <w:lang w:val="en-US"/>
        </w:rPr>
        <w:t>must indicate this in the Registration Form and send it as soon as possible, no later than</w:t>
      </w:r>
      <w:r w:rsidR="00A753B2">
        <w:rPr>
          <w:lang w:val="en-US"/>
        </w:rPr>
        <w:t xml:space="preserve"> </w:t>
      </w:r>
      <w:r w:rsidR="00A753B2">
        <w:rPr>
          <w:b/>
          <w:bCs/>
          <w:u w:val="single"/>
          <w:lang w:val="en-US"/>
        </w:rPr>
        <w:t xml:space="preserve">August </w:t>
      </w:r>
      <w:r>
        <w:rPr>
          <w:b/>
          <w:bCs/>
          <w:u w:val="single"/>
          <w:lang w:val="en-US"/>
        </w:rPr>
        <w:t>5</w:t>
      </w:r>
      <w:r w:rsidR="00705F84" w:rsidRPr="00705F84">
        <w:rPr>
          <w:lang w:val="en-US"/>
        </w:rPr>
        <w:t>.</w:t>
      </w:r>
    </w:p>
    <w:p w14:paraId="42ACB2CA" w14:textId="77777777" w:rsidR="003C3EF6" w:rsidRPr="00E86B68" w:rsidRDefault="003C3EF6" w:rsidP="00F20338">
      <w:pPr>
        <w:spacing w:after="0"/>
        <w:ind w:right="14"/>
        <w:jc w:val="both"/>
        <w:rPr>
          <w:rFonts w:cs="Calibri"/>
          <w:lang w:val="en-US"/>
        </w:rPr>
      </w:pPr>
    </w:p>
    <w:p w14:paraId="68A96E5E" w14:textId="7EA0FC62" w:rsidR="008E3388" w:rsidRDefault="008B6C34" w:rsidP="00F20338">
      <w:pPr>
        <w:tabs>
          <w:tab w:val="left" w:pos="360"/>
        </w:tabs>
        <w:spacing w:after="0"/>
        <w:ind w:left="-24" w:right="11"/>
        <w:jc w:val="both"/>
        <w:rPr>
          <w:rFonts w:cs="Calibri"/>
          <w:lang w:val="en-US"/>
        </w:rPr>
      </w:pPr>
      <w:r w:rsidRPr="00E86B68">
        <w:rPr>
          <w:rFonts w:cs="Calibri"/>
          <w:b/>
          <w:lang w:val="en-US"/>
        </w:rPr>
        <w:t>Lodging:</w:t>
      </w:r>
      <w:r w:rsidR="008E3388">
        <w:rPr>
          <w:rFonts w:cs="Calibri"/>
          <w:b/>
          <w:lang w:val="en-US"/>
        </w:rPr>
        <w:t xml:space="preserve"> </w:t>
      </w:r>
      <w:r w:rsidR="008E3388" w:rsidRPr="00E86B68">
        <w:rPr>
          <w:rFonts w:cs="Calibri"/>
          <w:lang w:val="en-US"/>
        </w:rPr>
        <w:t>Each participant is responsible for booking a room in the</w:t>
      </w:r>
      <w:r w:rsidR="008E3388">
        <w:rPr>
          <w:rFonts w:cs="Calibri"/>
          <w:lang w:val="en-US"/>
        </w:rPr>
        <w:t xml:space="preserve"> hotel of his or her preference, </w:t>
      </w:r>
      <w:r w:rsidR="008E3388" w:rsidRPr="00A753B2">
        <w:rPr>
          <w:rFonts w:cs="Calibri"/>
          <w:u w:val="single"/>
          <w:lang w:val="en-US"/>
        </w:rPr>
        <w:t>except for those who will be granted financial assistance</w:t>
      </w:r>
      <w:r w:rsidR="008E3388">
        <w:rPr>
          <w:rFonts w:cs="Calibri"/>
          <w:lang w:val="en-US"/>
        </w:rPr>
        <w:t>, in which case, the OAS will make reservations at the designated hotel</w:t>
      </w:r>
      <w:r w:rsidR="00A753B2">
        <w:rPr>
          <w:rFonts w:cs="Calibri"/>
          <w:lang w:val="en-US"/>
        </w:rPr>
        <w:t xml:space="preserve"> and cover accommodation costs at the venue.</w:t>
      </w:r>
    </w:p>
    <w:p w14:paraId="082A5812" w14:textId="77777777" w:rsidR="00105D9C" w:rsidRDefault="00105D9C" w:rsidP="00F20338">
      <w:pPr>
        <w:tabs>
          <w:tab w:val="left" w:pos="360"/>
        </w:tabs>
        <w:spacing w:after="0"/>
        <w:ind w:left="-24" w:right="11"/>
        <w:jc w:val="both"/>
        <w:rPr>
          <w:rStyle w:val="style41"/>
          <w:rFonts w:ascii="Calibri" w:hAnsi="Calibri" w:cs="Calibri"/>
          <w:sz w:val="22"/>
          <w:szCs w:val="22"/>
          <w:lang w:val="en-US"/>
        </w:rPr>
      </w:pPr>
    </w:p>
    <w:p w14:paraId="5B8167E7" w14:textId="4825E20F" w:rsidR="008B6C34" w:rsidRPr="00822332" w:rsidRDefault="00822332" w:rsidP="00F20338">
      <w:pPr>
        <w:tabs>
          <w:tab w:val="left" w:pos="360"/>
        </w:tabs>
        <w:spacing w:after="0"/>
        <w:ind w:left="-24" w:right="11"/>
        <w:jc w:val="both"/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822332">
        <w:rPr>
          <w:rFonts w:eastAsia="Times New Roman" w:cs="Calibri"/>
          <w:color w:val="000000" w:themeColor="text1"/>
          <w:lang w:val="en-US"/>
        </w:rPr>
        <w:t>For participants not receiving financial assistance, the following lodging options are recommended.</w:t>
      </w:r>
    </w:p>
    <w:p w14:paraId="63B0F55D" w14:textId="77777777" w:rsidR="00F20338" w:rsidRDefault="00F20338" w:rsidP="00F20338">
      <w:pPr>
        <w:pStyle w:val="Sinespaciado"/>
        <w:rPr>
          <w:lang w:val="en-US"/>
        </w:rPr>
      </w:pPr>
    </w:p>
    <w:p w14:paraId="41299AB3" w14:textId="5E5547C9" w:rsidR="00F20338" w:rsidRPr="00F20338" w:rsidRDefault="008E3388" w:rsidP="00FE0E63">
      <w:pPr>
        <w:pStyle w:val="Sinespaciado"/>
        <w:spacing w:line="276" w:lineRule="auto"/>
        <w:rPr>
          <w:b/>
          <w:bCs/>
          <w:lang w:val="en-US"/>
        </w:rPr>
      </w:pPr>
      <w:r w:rsidRPr="00F20338">
        <w:rPr>
          <w:b/>
          <w:bCs/>
          <w:lang w:val="en-US"/>
        </w:rPr>
        <w:t>Suggested hotels:</w:t>
      </w:r>
    </w:p>
    <w:p w14:paraId="3BE9AB73" w14:textId="77777777" w:rsidR="00F20338" w:rsidRDefault="00F20338" w:rsidP="00FE0E63">
      <w:pPr>
        <w:pStyle w:val="Sinespaciado"/>
        <w:spacing w:line="276" w:lineRule="auto"/>
        <w:rPr>
          <w:rStyle w:val="style41"/>
          <w:rFonts w:ascii="Calibri" w:hAnsi="Calibri" w:cs="Calibri"/>
          <w:b/>
          <w:bCs/>
          <w:color w:val="0070C0"/>
          <w:sz w:val="22"/>
          <w:szCs w:val="22"/>
          <w:lang w:val="en-US"/>
        </w:rPr>
      </w:pPr>
    </w:p>
    <w:p w14:paraId="1BD17114" w14:textId="24BCE9B9" w:rsidR="00A753B2" w:rsidRPr="00B73F92" w:rsidRDefault="00A753B2" w:rsidP="00FE0E63">
      <w:pPr>
        <w:pStyle w:val="Sinespaciado"/>
        <w:spacing w:line="276" w:lineRule="auto"/>
        <w:rPr>
          <w:rStyle w:val="style41"/>
          <w:rFonts w:ascii="Calibri" w:hAnsi="Calibri" w:cs="Calibri"/>
          <w:b/>
          <w:bCs/>
          <w:color w:val="4E0A3B"/>
          <w:sz w:val="22"/>
          <w:szCs w:val="22"/>
          <w:lang w:val="en-US"/>
        </w:rPr>
      </w:pPr>
      <w:r w:rsidRPr="00B73F92">
        <w:rPr>
          <w:rStyle w:val="style41"/>
          <w:rFonts w:ascii="Calibri" w:hAnsi="Calibri" w:cs="Calibri"/>
          <w:b/>
          <w:bCs/>
          <w:color w:val="4E0A3B"/>
          <w:sz w:val="22"/>
          <w:szCs w:val="22"/>
          <w:lang w:val="en-US"/>
        </w:rPr>
        <w:t>Tequendama Suites Bogotá</w:t>
      </w:r>
      <w:r w:rsidR="67C96674" w:rsidRPr="00B73F92">
        <w:rPr>
          <w:rStyle w:val="style41"/>
          <w:rFonts w:ascii="Calibri" w:hAnsi="Calibri" w:cs="Calibri"/>
          <w:b/>
          <w:bCs/>
          <w:color w:val="4E0A3B"/>
          <w:sz w:val="22"/>
          <w:szCs w:val="22"/>
          <w:lang w:val="en-US"/>
        </w:rPr>
        <w:t xml:space="preserve"> (Event Venue)</w:t>
      </w:r>
    </w:p>
    <w:p w14:paraId="4CEBBD31" w14:textId="71F13BDE" w:rsidR="00A753B2" w:rsidRDefault="00A753B2" w:rsidP="00FE0E63">
      <w:pPr>
        <w:pStyle w:val="Sinespaciado"/>
        <w:spacing w:line="276" w:lineRule="auto"/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</w:pPr>
      <w:proofErr w:type="spellStart"/>
      <w:r w:rsidRPr="00B220B8"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  <w:t>Cra</w:t>
      </w:r>
      <w:proofErr w:type="spellEnd"/>
      <w:r w:rsidRPr="00B220B8"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  <w:t>. 10 #27-51 Interior 150</w:t>
      </w:r>
    </w:p>
    <w:p w14:paraId="0AC5F219" w14:textId="359B6F41" w:rsidR="00A753B2" w:rsidRPr="00B220B8" w:rsidRDefault="00A753B2" w:rsidP="00FE0E63">
      <w:pPr>
        <w:pStyle w:val="Sinespaciado"/>
        <w:spacing w:line="276" w:lineRule="auto"/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B220B8"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  <w:t>Average nightly rate with breakfast: USD $70 USD/night + taxes</w:t>
      </w:r>
    </w:p>
    <w:p w14:paraId="71D7CD13" w14:textId="77777777" w:rsidR="00A753B2" w:rsidRPr="00B220B8" w:rsidRDefault="00A753B2" w:rsidP="00FE0E63">
      <w:pPr>
        <w:pStyle w:val="Sinespaciado"/>
        <w:spacing w:line="276" w:lineRule="auto"/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B220B8"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  <w:t xml:space="preserve">Contact: Ruth Suárez, </w:t>
      </w:r>
      <w:hyperlink r:id="rId14" w:history="1">
        <w:r w:rsidRPr="00B220B8">
          <w:rPr>
            <w:rStyle w:val="Hipervnculo"/>
            <w:rFonts w:cs="Calibri"/>
            <w:lang w:val="en-US"/>
          </w:rPr>
          <w:t>ruth.suarez@tequendamasuites.com</w:t>
        </w:r>
      </w:hyperlink>
    </w:p>
    <w:p w14:paraId="733DC4C8" w14:textId="4E0A07BD" w:rsidR="00A753B2" w:rsidRPr="00B220B8" w:rsidRDefault="00CC0D00" w:rsidP="00FE0E63">
      <w:pPr>
        <w:pStyle w:val="Sinespaciado"/>
        <w:spacing w:line="276" w:lineRule="auto"/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CC0D00">
        <w:rPr>
          <w:rStyle w:val="style41"/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  <w:t>Please mention you are participating in an OAS even</w:t>
      </w:r>
      <w:r w:rsidR="00A753B2">
        <w:rPr>
          <w:rStyle w:val="style41"/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  <w:t>t</w:t>
      </w:r>
    </w:p>
    <w:p w14:paraId="12AA6C35" w14:textId="77777777" w:rsidR="00A753B2" w:rsidRDefault="00A753B2" w:rsidP="00FE0E63">
      <w:pPr>
        <w:pStyle w:val="Sinespaciado"/>
        <w:spacing w:line="276" w:lineRule="auto"/>
        <w:rPr>
          <w:rStyle w:val="style41"/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</w:pPr>
    </w:p>
    <w:p w14:paraId="056F73C3" w14:textId="77777777" w:rsidR="00A753B2" w:rsidRPr="00B73F92" w:rsidRDefault="00A753B2" w:rsidP="00FE0E63">
      <w:pPr>
        <w:pStyle w:val="Sinespaciado"/>
        <w:spacing w:line="276" w:lineRule="auto"/>
        <w:rPr>
          <w:rStyle w:val="style41"/>
          <w:rFonts w:ascii="Calibri" w:hAnsi="Calibri" w:cs="Calibri"/>
          <w:b/>
          <w:bCs/>
          <w:color w:val="4E0A3B"/>
          <w:sz w:val="22"/>
          <w:szCs w:val="22"/>
          <w:lang w:val="en-US"/>
        </w:rPr>
      </w:pPr>
      <w:r w:rsidRPr="00B73F92">
        <w:rPr>
          <w:rStyle w:val="style41"/>
          <w:rFonts w:ascii="Calibri" w:hAnsi="Calibri" w:cs="Calibri"/>
          <w:b/>
          <w:bCs/>
          <w:color w:val="4E0A3B"/>
          <w:sz w:val="22"/>
          <w:szCs w:val="22"/>
          <w:lang w:val="en-US"/>
        </w:rPr>
        <w:t>Hyatt Place Bogotá – Convention Center</w:t>
      </w:r>
    </w:p>
    <w:p w14:paraId="1FB8BCC2" w14:textId="117EE1F8" w:rsidR="00A753B2" w:rsidRDefault="00A753B2" w:rsidP="00FE0E63">
      <w:pPr>
        <w:pStyle w:val="Sinespaciado"/>
        <w:spacing w:line="276" w:lineRule="auto"/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A753B2"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  <w:t xml:space="preserve">Ac. 24 #40 </w:t>
      </w:r>
      <w:r w:rsidR="00B25371"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  <w:t>–</w:t>
      </w:r>
      <w:r w:rsidRPr="00A753B2"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  <w:t xml:space="preserve"> 47</w:t>
      </w:r>
    </w:p>
    <w:p w14:paraId="30F29BE1" w14:textId="41FEC517" w:rsidR="00B25371" w:rsidRPr="001C5280" w:rsidRDefault="001C5280" w:rsidP="00FE0E63">
      <w:pPr>
        <w:pStyle w:val="Sinespaciado"/>
        <w:spacing w:line="276" w:lineRule="auto"/>
        <w:rPr>
          <w:rStyle w:val="style41"/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</w:pPr>
      <w:r w:rsidRPr="001C5280">
        <w:rPr>
          <w:rFonts w:cs="Calibri"/>
          <w:i/>
          <w:iCs/>
          <w:color w:val="000000" w:themeColor="text1"/>
          <w:lang w:val="en-US"/>
        </w:rPr>
        <w:t>Located approximately 10 minutes by car from the event venue</w:t>
      </w:r>
    </w:p>
    <w:p w14:paraId="2DF2787D" w14:textId="752BB0C8" w:rsidR="00A753B2" w:rsidRPr="00B220B8" w:rsidRDefault="00A753B2" w:rsidP="00FE0E63">
      <w:pPr>
        <w:pStyle w:val="Sinespaciado"/>
        <w:spacing w:line="276" w:lineRule="auto"/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B220B8"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  <w:t>Average nightly rate with breakfast: USD $73/night + taxes</w:t>
      </w:r>
    </w:p>
    <w:p w14:paraId="77F4A336" w14:textId="796BB9E6" w:rsidR="00A753B2" w:rsidRDefault="00A753B2" w:rsidP="00FE0E63">
      <w:pPr>
        <w:pStyle w:val="Sinespaciado"/>
        <w:spacing w:line="276" w:lineRule="auto"/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B220B8"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  <w:t xml:space="preserve">Contact: </w:t>
      </w:r>
      <w:r w:rsidRPr="00A753B2"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  <w:t xml:space="preserve">Jonathan Ortiz, </w:t>
      </w:r>
      <w:hyperlink r:id="rId15" w:history="1">
        <w:r w:rsidRPr="00A753B2">
          <w:rPr>
            <w:rStyle w:val="Hipervnculo"/>
            <w:rFonts w:cs="Calibri"/>
            <w:lang w:val="en-US"/>
          </w:rPr>
          <w:t>jhonatan.ortiz@hyatt.com</w:t>
        </w:r>
      </w:hyperlink>
    </w:p>
    <w:p w14:paraId="2A5F8111" w14:textId="7997B51F" w:rsidR="00A753B2" w:rsidRDefault="00A753B2" w:rsidP="00FE0E63">
      <w:pPr>
        <w:pStyle w:val="Sinespaciado"/>
        <w:spacing w:line="276" w:lineRule="auto"/>
        <w:rPr>
          <w:rStyle w:val="style41"/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</w:pPr>
      <w:r>
        <w:rPr>
          <w:rStyle w:val="style41"/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  <w:t>Please mention you are participating in an OAS event</w:t>
      </w:r>
    </w:p>
    <w:p w14:paraId="10F7C9AC" w14:textId="77777777" w:rsidR="00A753B2" w:rsidRDefault="00A753B2" w:rsidP="00FE0E63">
      <w:pPr>
        <w:pStyle w:val="Sinespaciado"/>
        <w:spacing w:line="276" w:lineRule="auto"/>
        <w:rPr>
          <w:rStyle w:val="style41"/>
          <w:rFonts w:ascii="Calibri" w:hAnsi="Calibri" w:cs="Calibri"/>
          <w:b/>
          <w:bCs/>
          <w:color w:val="0070C0"/>
          <w:sz w:val="22"/>
          <w:szCs w:val="22"/>
          <w:lang w:val="en-US"/>
        </w:rPr>
      </w:pPr>
    </w:p>
    <w:p w14:paraId="4282F92B" w14:textId="77777777" w:rsidR="00FE0E63" w:rsidRDefault="00FE0E63" w:rsidP="00FE0E63">
      <w:pPr>
        <w:pStyle w:val="Sinespaciado"/>
        <w:spacing w:line="276" w:lineRule="auto"/>
        <w:rPr>
          <w:rStyle w:val="style41"/>
          <w:rFonts w:ascii="Calibri" w:hAnsi="Calibri" w:cs="Calibri"/>
          <w:b/>
          <w:bCs/>
          <w:color w:val="0070C0"/>
          <w:sz w:val="22"/>
          <w:szCs w:val="22"/>
          <w:lang w:val="en-US"/>
        </w:rPr>
      </w:pPr>
    </w:p>
    <w:p w14:paraId="0209A83B" w14:textId="77777777" w:rsidR="00FE0E63" w:rsidRDefault="00FE0E63" w:rsidP="00FE0E63">
      <w:pPr>
        <w:pStyle w:val="Sinespaciado"/>
        <w:spacing w:line="276" w:lineRule="auto"/>
        <w:rPr>
          <w:rStyle w:val="style41"/>
          <w:rFonts w:ascii="Calibri" w:hAnsi="Calibri" w:cs="Calibri"/>
          <w:b/>
          <w:bCs/>
          <w:color w:val="0070C0"/>
          <w:sz w:val="22"/>
          <w:szCs w:val="22"/>
          <w:lang w:val="en-US"/>
        </w:rPr>
      </w:pPr>
    </w:p>
    <w:p w14:paraId="35EB1407" w14:textId="77777777" w:rsidR="00FE0E63" w:rsidRPr="00A753B2" w:rsidRDefault="00FE0E63" w:rsidP="00FE0E63">
      <w:pPr>
        <w:pStyle w:val="Sinespaciado"/>
        <w:spacing w:line="276" w:lineRule="auto"/>
        <w:rPr>
          <w:rStyle w:val="style41"/>
          <w:rFonts w:ascii="Calibri" w:hAnsi="Calibri" w:cs="Calibri"/>
          <w:b/>
          <w:bCs/>
          <w:color w:val="0070C0"/>
          <w:sz w:val="22"/>
          <w:szCs w:val="22"/>
          <w:lang w:val="en-US"/>
        </w:rPr>
      </w:pPr>
    </w:p>
    <w:p w14:paraId="296261A4" w14:textId="77777777" w:rsidR="00A753B2" w:rsidRPr="00B73F92" w:rsidRDefault="00A753B2" w:rsidP="00FE0E63">
      <w:pPr>
        <w:pStyle w:val="Sinespaciado"/>
        <w:spacing w:line="276" w:lineRule="auto"/>
        <w:rPr>
          <w:rStyle w:val="style41"/>
          <w:rFonts w:ascii="Calibri" w:hAnsi="Calibri" w:cs="Calibri"/>
          <w:b/>
          <w:bCs/>
          <w:color w:val="4E0A3B"/>
          <w:sz w:val="22"/>
          <w:szCs w:val="22"/>
          <w:lang w:val="en-US"/>
        </w:rPr>
      </w:pPr>
      <w:r w:rsidRPr="00B73F92">
        <w:rPr>
          <w:rStyle w:val="style41"/>
          <w:rFonts w:ascii="Calibri" w:hAnsi="Calibri" w:cs="Calibri"/>
          <w:b/>
          <w:bCs/>
          <w:color w:val="4E0A3B"/>
          <w:sz w:val="22"/>
          <w:szCs w:val="22"/>
          <w:lang w:val="en-US"/>
        </w:rPr>
        <w:lastRenderedPageBreak/>
        <w:t>NH Collection Bogotá WTC Royal</w:t>
      </w:r>
    </w:p>
    <w:p w14:paraId="3E489C2E" w14:textId="77777777" w:rsidR="00A753B2" w:rsidRDefault="00A753B2" w:rsidP="00FE0E63">
      <w:pPr>
        <w:pStyle w:val="Sinespaciado"/>
        <w:spacing w:line="276" w:lineRule="auto"/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A753B2"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  <w:t>Carrera 8a #99-55, Bogotá, Colombia</w:t>
      </w:r>
    </w:p>
    <w:p w14:paraId="22E157C5" w14:textId="62B210C8" w:rsidR="001C5280" w:rsidRPr="001C5280" w:rsidRDefault="001C5280" w:rsidP="001C5280">
      <w:pPr>
        <w:pStyle w:val="Sinespaciado"/>
        <w:spacing w:line="276" w:lineRule="auto"/>
        <w:rPr>
          <w:rStyle w:val="style41"/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</w:pPr>
      <w:r w:rsidRPr="001C5280">
        <w:rPr>
          <w:rFonts w:cs="Calibri"/>
          <w:i/>
          <w:iCs/>
          <w:color w:val="000000" w:themeColor="text1"/>
          <w:lang w:val="en-US"/>
        </w:rPr>
        <w:t xml:space="preserve">Located approximately </w:t>
      </w:r>
      <w:r>
        <w:rPr>
          <w:rFonts w:cs="Calibri"/>
          <w:i/>
          <w:iCs/>
          <w:color w:val="000000" w:themeColor="text1"/>
          <w:lang w:val="en-US"/>
        </w:rPr>
        <w:t>2</w:t>
      </w:r>
      <w:r w:rsidR="00BE0279">
        <w:rPr>
          <w:rFonts w:cs="Calibri"/>
          <w:i/>
          <w:iCs/>
          <w:color w:val="000000" w:themeColor="text1"/>
          <w:lang w:val="en-US"/>
        </w:rPr>
        <w:t>5</w:t>
      </w:r>
      <w:r w:rsidRPr="001C5280">
        <w:rPr>
          <w:rFonts w:cs="Calibri"/>
          <w:i/>
          <w:iCs/>
          <w:color w:val="000000" w:themeColor="text1"/>
          <w:lang w:val="en-US"/>
        </w:rPr>
        <w:t xml:space="preserve"> minutes by car from the event venue</w:t>
      </w:r>
    </w:p>
    <w:p w14:paraId="593F83C4" w14:textId="32868E0F" w:rsidR="00A753B2" w:rsidRPr="00B220B8" w:rsidRDefault="00A753B2" w:rsidP="00FE0E63">
      <w:pPr>
        <w:pStyle w:val="Sinespaciado"/>
        <w:spacing w:line="276" w:lineRule="auto"/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B220B8"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  <w:t>Average nightly rate without breakfast: USD $59/night + taxes</w:t>
      </w:r>
    </w:p>
    <w:p w14:paraId="1251E986" w14:textId="6D806342" w:rsidR="00A753B2" w:rsidRPr="00B220B8" w:rsidRDefault="00A753B2" w:rsidP="00FE0E63">
      <w:pPr>
        <w:pStyle w:val="Sinespaciado"/>
        <w:spacing w:line="276" w:lineRule="auto"/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B220B8"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  <w:t>Average nightly rate with breakfast: USD $72/night + taxes</w:t>
      </w:r>
    </w:p>
    <w:p w14:paraId="5A49A12A" w14:textId="2C342666" w:rsidR="00A753B2" w:rsidRPr="00B220B8" w:rsidRDefault="00A753B2" w:rsidP="00FE0E63">
      <w:pPr>
        <w:pStyle w:val="Sinespaciado"/>
        <w:spacing w:line="276" w:lineRule="auto"/>
        <w:rPr>
          <w:rStyle w:val="style41"/>
          <w:rFonts w:ascii="Calibri" w:hAnsi="Calibri" w:cs="Calibri"/>
          <w:color w:val="000000" w:themeColor="text1"/>
          <w:sz w:val="22"/>
          <w:szCs w:val="22"/>
          <w:lang w:val="es-CO"/>
        </w:rPr>
      </w:pPr>
      <w:r w:rsidRPr="00B220B8">
        <w:rPr>
          <w:rStyle w:val="style41"/>
          <w:rFonts w:ascii="Calibri" w:hAnsi="Calibri" w:cs="Calibri"/>
          <w:color w:val="000000" w:themeColor="text1"/>
          <w:sz w:val="22"/>
          <w:szCs w:val="22"/>
          <w:lang w:val="es-CO"/>
        </w:rPr>
        <w:t xml:space="preserve">Contact: Cristian Cuevas, </w:t>
      </w:r>
      <w:hyperlink r:id="rId16" w:history="1">
        <w:r w:rsidRPr="00B220B8">
          <w:rPr>
            <w:rStyle w:val="Hipervnculo"/>
            <w:rFonts w:cs="Calibri"/>
            <w:lang w:val="es-CO"/>
          </w:rPr>
          <w:t>nhcollectionroyalwtcbogota@nh-hotels.com</w:t>
        </w:r>
      </w:hyperlink>
      <w:r w:rsidRPr="00B220B8">
        <w:rPr>
          <w:rStyle w:val="style41"/>
          <w:rFonts w:ascii="Calibri" w:hAnsi="Calibri" w:cs="Calibri"/>
          <w:color w:val="000000" w:themeColor="text1"/>
          <w:sz w:val="22"/>
          <w:szCs w:val="22"/>
          <w:lang w:val="es-CO"/>
        </w:rPr>
        <w:t xml:space="preserve"> </w:t>
      </w:r>
    </w:p>
    <w:p w14:paraId="69217D5F" w14:textId="5E3F4C36" w:rsidR="00A753B2" w:rsidRDefault="00A753B2" w:rsidP="00FE0E63">
      <w:pPr>
        <w:pStyle w:val="Sinespaciado"/>
        <w:spacing w:line="276" w:lineRule="auto"/>
        <w:rPr>
          <w:rStyle w:val="style41"/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</w:pPr>
      <w:r w:rsidRPr="00A753B2">
        <w:rPr>
          <w:rStyle w:val="style41"/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  <w:t>Please mention you are participating in an OAS event</w:t>
      </w:r>
    </w:p>
    <w:p w14:paraId="68D09290" w14:textId="77777777" w:rsidR="00A753B2" w:rsidRDefault="00A753B2" w:rsidP="00FE0E63">
      <w:pPr>
        <w:pStyle w:val="Sinespaciado"/>
        <w:spacing w:line="276" w:lineRule="auto"/>
        <w:rPr>
          <w:rStyle w:val="style41"/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</w:pPr>
    </w:p>
    <w:p w14:paraId="0F30C819" w14:textId="77777777" w:rsidR="00A753B2" w:rsidRPr="00B73F92" w:rsidRDefault="00A753B2" w:rsidP="00FE0E63">
      <w:pPr>
        <w:pStyle w:val="Sinespaciado"/>
        <w:spacing w:line="276" w:lineRule="auto"/>
        <w:rPr>
          <w:rStyle w:val="style41"/>
          <w:rFonts w:ascii="Calibri" w:hAnsi="Calibri" w:cs="Calibri"/>
          <w:b/>
          <w:bCs/>
          <w:color w:val="4E0A3B"/>
          <w:sz w:val="22"/>
          <w:szCs w:val="22"/>
          <w:lang w:val="en-US"/>
        </w:rPr>
      </w:pPr>
      <w:r w:rsidRPr="00B73F92">
        <w:rPr>
          <w:rStyle w:val="style41"/>
          <w:rFonts w:ascii="Calibri" w:hAnsi="Calibri" w:cs="Calibri"/>
          <w:b/>
          <w:bCs/>
          <w:color w:val="4E0A3B"/>
          <w:sz w:val="22"/>
          <w:szCs w:val="22"/>
          <w:lang w:val="en-US"/>
        </w:rPr>
        <w:t xml:space="preserve">Hilton Bogotá </w:t>
      </w:r>
      <w:proofErr w:type="spellStart"/>
      <w:r w:rsidRPr="00B73F92">
        <w:rPr>
          <w:rStyle w:val="style41"/>
          <w:rFonts w:ascii="Calibri" w:hAnsi="Calibri" w:cs="Calibri"/>
          <w:b/>
          <w:bCs/>
          <w:color w:val="4E0A3B"/>
          <w:sz w:val="22"/>
          <w:szCs w:val="22"/>
          <w:lang w:val="en-US"/>
        </w:rPr>
        <w:t>Corferias</w:t>
      </w:r>
      <w:proofErr w:type="spellEnd"/>
    </w:p>
    <w:p w14:paraId="5D792BA4" w14:textId="77777777" w:rsidR="00A753B2" w:rsidRDefault="00A753B2" w:rsidP="00FE0E63">
      <w:pPr>
        <w:pStyle w:val="Sinespaciado"/>
        <w:spacing w:line="276" w:lineRule="auto"/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A753B2"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  <w:t xml:space="preserve">Carrera 37 #24-29, </w:t>
      </w:r>
      <w:proofErr w:type="spellStart"/>
      <w:r w:rsidRPr="00A753B2"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  <w:t>Corferias</w:t>
      </w:r>
      <w:proofErr w:type="spellEnd"/>
      <w:r w:rsidRPr="00A753B2"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  <w:t>, Bogotá, Colombia</w:t>
      </w:r>
    </w:p>
    <w:p w14:paraId="1E062F37" w14:textId="0BCCCA76" w:rsidR="00BE0279" w:rsidRPr="001C5280" w:rsidRDefault="00BE0279" w:rsidP="00BE0279">
      <w:pPr>
        <w:pStyle w:val="Sinespaciado"/>
        <w:spacing w:line="276" w:lineRule="auto"/>
        <w:rPr>
          <w:rStyle w:val="style41"/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</w:pPr>
      <w:r w:rsidRPr="001C5280">
        <w:rPr>
          <w:rFonts w:cs="Calibri"/>
          <w:i/>
          <w:iCs/>
          <w:color w:val="000000" w:themeColor="text1"/>
          <w:lang w:val="en-US"/>
        </w:rPr>
        <w:t xml:space="preserve">Located approximately </w:t>
      </w:r>
      <w:r>
        <w:rPr>
          <w:rFonts w:cs="Calibri"/>
          <w:i/>
          <w:iCs/>
          <w:color w:val="000000" w:themeColor="text1"/>
          <w:lang w:val="en-US"/>
        </w:rPr>
        <w:t>10</w:t>
      </w:r>
      <w:r w:rsidRPr="001C5280">
        <w:rPr>
          <w:rFonts w:cs="Calibri"/>
          <w:i/>
          <w:iCs/>
          <w:color w:val="000000" w:themeColor="text1"/>
          <w:lang w:val="en-US"/>
        </w:rPr>
        <w:t xml:space="preserve"> minutes by car from the event venue</w:t>
      </w:r>
    </w:p>
    <w:p w14:paraId="0BEF4165" w14:textId="0B4E6D02" w:rsidR="00A753B2" w:rsidRPr="00B220B8" w:rsidRDefault="00A753B2" w:rsidP="00FE0E63">
      <w:pPr>
        <w:pStyle w:val="Sinespaciado"/>
        <w:spacing w:line="276" w:lineRule="auto"/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B220B8"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  <w:t>Average nightly rate with breakfast: USD $220/night + taxes</w:t>
      </w:r>
    </w:p>
    <w:p w14:paraId="0B327055" w14:textId="77777777" w:rsidR="00A753B2" w:rsidRPr="00B220B8" w:rsidRDefault="00A753B2" w:rsidP="00FE0E63">
      <w:pPr>
        <w:pStyle w:val="Sinespaciado"/>
        <w:spacing w:line="276" w:lineRule="auto"/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B220B8">
        <w:rPr>
          <w:rStyle w:val="style41"/>
          <w:rFonts w:ascii="Calibri" w:hAnsi="Calibri" w:cs="Calibri"/>
          <w:color w:val="000000" w:themeColor="text1"/>
          <w:sz w:val="22"/>
          <w:szCs w:val="22"/>
          <w:lang w:val="en-US"/>
        </w:rPr>
        <w:t>Average nightly rate with breakfast: USD $238/night + taxes</w:t>
      </w:r>
    </w:p>
    <w:p w14:paraId="4E1EE6A0" w14:textId="1C64BD5C" w:rsidR="00A753B2" w:rsidRPr="00B220B8" w:rsidRDefault="00A753B2" w:rsidP="00FE0E63">
      <w:pPr>
        <w:pStyle w:val="Sinespaciado"/>
        <w:spacing w:line="276" w:lineRule="auto"/>
        <w:rPr>
          <w:rStyle w:val="style41"/>
          <w:rFonts w:ascii="Calibri" w:hAnsi="Calibri" w:cs="Calibri"/>
          <w:color w:val="000000" w:themeColor="text1"/>
          <w:sz w:val="22"/>
          <w:szCs w:val="22"/>
          <w:lang w:val="es-CO"/>
        </w:rPr>
      </w:pPr>
      <w:r w:rsidRPr="00B220B8">
        <w:rPr>
          <w:rStyle w:val="style41"/>
          <w:rFonts w:ascii="Calibri" w:hAnsi="Calibri" w:cs="Calibri"/>
          <w:color w:val="000000" w:themeColor="text1"/>
          <w:sz w:val="22"/>
          <w:szCs w:val="22"/>
          <w:lang w:val="es-CO"/>
        </w:rPr>
        <w:t xml:space="preserve">Contact: Alejandro Murillo, </w:t>
      </w:r>
      <w:hyperlink r:id="rId17" w:history="1">
        <w:r w:rsidRPr="00B220B8">
          <w:rPr>
            <w:rStyle w:val="Hipervnculo"/>
            <w:rFonts w:cs="Calibri"/>
            <w:lang w:val="es-CO"/>
          </w:rPr>
          <w:t>corferias.reservations@hilton.com</w:t>
        </w:r>
      </w:hyperlink>
      <w:r w:rsidRPr="00B220B8">
        <w:rPr>
          <w:rStyle w:val="style41"/>
          <w:rFonts w:ascii="Calibri" w:hAnsi="Calibri" w:cs="Calibri"/>
          <w:color w:val="000000" w:themeColor="text1"/>
          <w:sz w:val="22"/>
          <w:szCs w:val="22"/>
          <w:lang w:val="es-CO"/>
        </w:rPr>
        <w:t xml:space="preserve"> </w:t>
      </w:r>
    </w:p>
    <w:p w14:paraId="62B1DF4C" w14:textId="26157299" w:rsidR="00A753B2" w:rsidRDefault="00A753B2" w:rsidP="00FE0E63">
      <w:pPr>
        <w:pStyle w:val="Sinespaciado"/>
        <w:spacing w:line="276" w:lineRule="auto"/>
        <w:rPr>
          <w:rStyle w:val="style41"/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</w:pPr>
      <w:r w:rsidRPr="00A753B2">
        <w:rPr>
          <w:rStyle w:val="style41"/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  <w:t>Please mention you are participating in an OAS even</w:t>
      </w:r>
      <w:r>
        <w:rPr>
          <w:rStyle w:val="style41"/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  <w:t>t</w:t>
      </w:r>
    </w:p>
    <w:p w14:paraId="6EF138A2" w14:textId="77777777" w:rsidR="009A5338" w:rsidRPr="00CC0D00" w:rsidRDefault="009A5338" w:rsidP="00F20338">
      <w:pPr>
        <w:spacing w:after="0"/>
        <w:ind w:right="14"/>
        <w:jc w:val="both"/>
        <w:rPr>
          <w:rStyle w:val="style41"/>
          <w:rFonts w:ascii="Calibri" w:hAnsi="Calibri" w:cs="Calibri"/>
          <w:sz w:val="22"/>
          <w:szCs w:val="22"/>
          <w:lang w:val="en-US"/>
        </w:rPr>
      </w:pPr>
    </w:p>
    <w:p w14:paraId="37168C53" w14:textId="0BD16DCD" w:rsidR="00EB3DEC" w:rsidRDefault="006F1AEF" w:rsidP="00F20338">
      <w:pPr>
        <w:spacing w:after="0"/>
        <w:ind w:right="14"/>
        <w:jc w:val="both"/>
        <w:rPr>
          <w:rStyle w:val="style41"/>
          <w:rFonts w:ascii="Calibri" w:hAnsi="Calibri" w:cs="Calibri"/>
          <w:sz w:val="22"/>
          <w:szCs w:val="22"/>
          <w:lang w:val="en-US"/>
        </w:rPr>
      </w:pPr>
      <w:r w:rsidRPr="7EC3F6EA">
        <w:rPr>
          <w:rStyle w:val="style41"/>
          <w:rFonts w:ascii="Calibri" w:hAnsi="Calibri" w:cs="Calibri"/>
          <w:b/>
          <w:bCs/>
          <w:sz w:val="22"/>
          <w:szCs w:val="22"/>
          <w:lang w:val="en-US"/>
        </w:rPr>
        <w:t xml:space="preserve">Transportation </w:t>
      </w:r>
      <w:r w:rsidR="00DC137F" w:rsidRPr="7EC3F6EA">
        <w:rPr>
          <w:rStyle w:val="style41"/>
          <w:rFonts w:ascii="Calibri" w:hAnsi="Calibri" w:cs="Calibri"/>
          <w:b/>
          <w:bCs/>
          <w:sz w:val="22"/>
          <w:szCs w:val="22"/>
          <w:lang w:val="en-US"/>
        </w:rPr>
        <w:t>to and from the airport</w:t>
      </w:r>
      <w:r w:rsidRPr="7EC3F6EA">
        <w:rPr>
          <w:rStyle w:val="style41"/>
          <w:rFonts w:ascii="Calibri" w:hAnsi="Calibri" w:cs="Calibri"/>
          <w:b/>
          <w:bCs/>
          <w:sz w:val="22"/>
          <w:szCs w:val="22"/>
          <w:lang w:val="en-US"/>
        </w:rPr>
        <w:t xml:space="preserve">: </w:t>
      </w:r>
      <w:r w:rsidR="000825EC" w:rsidRPr="7EC3F6EA">
        <w:rPr>
          <w:rStyle w:val="style41"/>
          <w:rFonts w:ascii="Calibri" w:hAnsi="Calibri" w:cs="Calibri"/>
          <w:sz w:val="22"/>
          <w:szCs w:val="22"/>
          <w:lang w:val="en-US"/>
        </w:rPr>
        <w:t>Each delegate is responsible for</w:t>
      </w:r>
      <w:r w:rsidRPr="7EC3F6EA">
        <w:rPr>
          <w:rStyle w:val="style41"/>
          <w:rFonts w:ascii="Calibri" w:hAnsi="Calibri" w:cs="Calibri"/>
          <w:sz w:val="22"/>
          <w:szCs w:val="22"/>
          <w:lang w:val="en-US"/>
        </w:rPr>
        <w:t xml:space="preserve"> making </w:t>
      </w:r>
      <w:r w:rsidR="00DC137F" w:rsidRPr="7EC3F6EA">
        <w:rPr>
          <w:rStyle w:val="style41"/>
          <w:rFonts w:ascii="Calibri" w:hAnsi="Calibri" w:cs="Calibri"/>
          <w:sz w:val="22"/>
          <w:szCs w:val="22"/>
          <w:lang w:val="en-US"/>
        </w:rPr>
        <w:t>his/her</w:t>
      </w:r>
      <w:r w:rsidRPr="7EC3F6EA">
        <w:rPr>
          <w:rStyle w:val="style41"/>
          <w:rFonts w:ascii="Calibri" w:hAnsi="Calibri" w:cs="Calibri"/>
          <w:sz w:val="22"/>
          <w:szCs w:val="22"/>
          <w:lang w:val="en-US"/>
        </w:rPr>
        <w:t xml:space="preserve"> transportation arrangements</w:t>
      </w:r>
      <w:r w:rsidR="008A1BDA" w:rsidRPr="7EC3F6EA">
        <w:rPr>
          <w:rStyle w:val="style41"/>
          <w:rFonts w:ascii="Calibri" w:hAnsi="Calibri" w:cs="Calibri"/>
          <w:sz w:val="22"/>
          <w:szCs w:val="22"/>
          <w:lang w:val="en-US"/>
        </w:rPr>
        <w:t xml:space="preserve">, except </w:t>
      </w:r>
      <w:r w:rsidR="4A0CB017" w:rsidRPr="7EC3F6EA">
        <w:rPr>
          <w:rStyle w:val="style41"/>
          <w:rFonts w:ascii="Calibri" w:hAnsi="Calibri" w:cs="Calibri"/>
          <w:sz w:val="22"/>
          <w:szCs w:val="22"/>
          <w:lang w:val="en-US"/>
        </w:rPr>
        <w:t>those who</w:t>
      </w:r>
      <w:r w:rsidR="008A1BDA" w:rsidRPr="7EC3F6EA">
        <w:rPr>
          <w:rStyle w:val="style41"/>
          <w:rFonts w:ascii="Calibri" w:hAnsi="Calibri" w:cs="Calibri"/>
          <w:sz w:val="22"/>
          <w:szCs w:val="22"/>
          <w:lang w:val="en-US"/>
        </w:rPr>
        <w:t xml:space="preserve"> will receive financial assistance</w:t>
      </w:r>
      <w:r w:rsidR="2038CA66" w:rsidRPr="7EC3F6EA">
        <w:rPr>
          <w:rStyle w:val="style41"/>
          <w:rFonts w:ascii="Calibri" w:hAnsi="Calibri" w:cs="Calibri"/>
          <w:sz w:val="22"/>
          <w:szCs w:val="22"/>
          <w:lang w:val="en-US"/>
        </w:rPr>
        <w:t xml:space="preserve">. </w:t>
      </w:r>
      <w:r w:rsidR="009E48AD" w:rsidRPr="7EC3F6EA">
        <w:rPr>
          <w:rStyle w:val="style41"/>
          <w:rFonts w:ascii="Calibri" w:hAnsi="Calibri" w:cs="Calibri"/>
          <w:sz w:val="22"/>
          <w:szCs w:val="22"/>
          <w:lang w:val="en-US"/>
        </w:rPr>
        <w:t xml:space="preserve">The best means of transportation in </w:t>
      </w:r>
      <w:r w:rsidR="008A1BDA" w:rsidRPr="7EC3F6EA">
        <w:rPr>
          <w:rStyle w:val="style41"/>
          <w:rFonts w:ascii="Calibri" w:hAnsi="Calibri" w:cs="Calibri"/>
          <w:sz w:val="22"/>
          <w:szCs w:val="22"/>
          <w:lang w:val="en-US"/>
        </w:rPr>
        <w:t>Bogotá are</w:t>
      </w:r>
      <w:r w:rsidR="009E48AD" w:rsidRPr="7EC3F6EA">
        <w:rPr>
          <w:rStyle w:val="style41"/>
          <w:rFonts w:ascii="Calibri" w:hAnsi="Calibri" w:cs="Calibri"/>
          <w:sz w:val="22"/>
          <w:szCs w:val="22"/>
          <w:lang w:val="en-US"/>
        </w:rPr>
        <w:t xml:space="preserve"> Uber, </w:t>
      </w:r>
      <w:proofErr w:type="spellStart"/>
      <w:r w:rsidR="008A1BDA" w:rsidRPr="7EC3F6EA">
        <w:rPr>
          <w:rStyle w:val="style41"/>
          <w:rFonts w:ascii="Calibri" w:hAnsi="Calibri" w:cs="Calibri"/>
          <w:sz w:val="22"/>
          <w:szCs w:val="22"/>
          <w:lang w:val="en-US"/>
        </w:rPr>
        <w:t>DiDi</w:t>
      </w:r>
      <w:proofErr w:type="spellEnd"/>
      <w:r w:rsidR="008A1BDA" w:rsidRPr="7EC3F6EA">
        <w:rPr>
          <w:rStyle w:val="style41"/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8A1BDA" w:rsidRPr="7EC3F6EA">
        <w:rPr>
          <w:rStyle w:val="style41"/>
          <w:rFonts w:ascii="Calibri" w:hAnsi="Calibri" w:cs="Calibri"/>
          <w:sz w:val="22"/>
          <w:szCs w:val="22"/>
          <w:lang w:val="en-US"/>
        </w:rPr>
        <w:t>Cabify</w:t>
      </w:r>
      <w:proofErr w:type="spellEnd"/>
      <w:r w:rsidR="008A1BDA" w:rsidRPr="7EC3F6EA">
        <w:rPr>
          <w:rStyle w:val="style41"/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8A1BDA" w:rsidRPr="7EC3F6EA">
        <w:rPr>
          <w:rStyle w:val="style41"/>
          <w:rFonts w:ascii="Calibri" w:hAnsi="Calibri" w:cs="Calibri"/>
          <w:sz w:val="22"/>
          <w:szCs w:val="22"/>
          <w:lang w:val="en-US"/>
        </w:rPr>
        <w:t>InDriver</w:t>
      </w:r>
      <w:proofErr w:type="spellEnd"/>
      <w:r w:rsidR="008A1BDA" w:rsidRPr="7EC3F6EA">
        <w:rPr>
          <w:rStyle w:val="style41"/>
          <w:rFonts w:ascii="Calibri" w:hAnsi="Calibri" w:cs="Calibri"/>
          <w:sz w:val="22"/>
          <w:szCs w:val="22"/>
          <w:lang w:val="en-US"/>
        </w:rPr>
        <w:t>,</w:t>
      </w:r>
      <w:r w:rsidR="009E48AD" w:rsidRPr="7EC3F6EA">
        <w:rPr>
          <w:rStyle w:val="style41"/>
          <w:rFonts w:ascii="Calibri" w:hAnsi="Calibri" w:cs="Calibri"/>
          <w:sz w:val="22"/>
          <w:szCs w:val="22"/>
          <w:lang w:val="en-US"/>
        </w:rPr>
        <w:t xml:space="preserve"> or taxi.</w:t>
      </w:r>
    </w:p>
    <w:p w14:paraId="77120E29" w14:textId="77777777" w:rsidR="006F1AEF" w:rsidRDefault="006F1AEF" w:rsidP="00F20338">
      <w:pPr>
        <w:spacing w:after="0"/>
        <w:ind w:right="14"/>
        <w:jc w:val="both"/>
        <w:rPr>
          <w:rStyle w:val="style41"/>
          <w:rFonts w:ascii="Calibri" w:hAnsi="Calibri" w:cs="Calibri"/>
          <w:sz w:val="22"/>
          <w:szCs w:val="22"/>
          <w:lang w:val="en-US"/>
        </w:rPr>
      </w:pPr>
    </w:p>
    <w:p w14:paraId="4938F2B6" w14:textId="038E74CD" w:rsidR="00E80F24" w:rsidRPr="00E80F24" w:rsidRDefault="008B6C34" w:rsidP="289D0F56">
      <w:pPr>
        <w:tabs>
          <w:tab w:val="left" w:pos="468"/>
          <w:tab w:val="left" w:pos="936"/>
        </w:tabs>
        <w:suppressAutoHyphens/>
        <w:spacing w:after="0"/>
        <w:jc w:val="both"/>
        <w:rPr>
          <w:rFonts w:cs="Calibri"/>
          <w:b/>
          <w:bCs/>
          <w:spacing w:val="-2"/>
          <w:lang w:val="en-US"/>
        </w:rPr>
      </w:pPr>
      <w:r w:rsidRPr="289D0F56">
        <w:rPr>
          <w:rFonts w:cs="Calibri"/>
          <w:b/>
          <w:bCs/>
          <w:spacing w:val="-2"/>
          <w:lang w:val="en-US"/>
        </w:rPr>
        <w:t xml:space="preserve">Arrival and departure requirements: </w:t>
      </w:r>
      <w:r w:rsidR="00E80F24" w:rsidRPr="00E80F24">
        <w:rPr>
          <w:rFonts w:cs="Calibri"/>
          <w:spacing w:val="-2"/>
          <w:lang w:val="en-US"/>
        </w:rPr>
        <w:t xml:space="preserve">According to Colombian regulations, all foreign passengers must comply with the immigration procedures established by the Ministry of Foreign Affairs. </w:t>
      </w:r>
      <w:r w:rsidR="00E80F24" w:rsidRPr="00042D36">
        <w:rPr>
          <w:rFonts w:cs="Calibri"/>
          <w:spacing w:val="-2"/>
          <w:lang w:val="en-US"/>
        </w:rPr>
        <w:t>It</w:t>
      </w:r>
      <w:r w:rsidR="00E80F24" w:rsidRPr="00D56253">
        <w:rPr>
          <w:rFonts w:cs="Calibri"/>
          <w:spacing w:val="-2"/>
          <w:lang w:val="en-US"/>
        </w:rPr>
        <w:t xml:space="preserve"> is suggested </w:t>
      </w:r>
      <w:r w:rsidR="12CA01F0" w:rsidRPr="00D56253">
        <w:rPr>
          <w:rFonts w:cs="Calibri"/>
          <w:spacing w:val="-2"/>
          <w:lang w:val="en-US"/>
        </w:rPr>
        <w:t>that</w:t>
      </w:r>
      <w:r w:rsidR="00E80F24" w:rsidRPr="00D56253">
        <w:rPr>
          <w:rFonts w:cs="Calibri"/>
          <w:spacing w:val="-2"/>
          <w:lang w:val="en-US"/>
        </w:rPr>
        <w:t xml:space="preserve"> participants that require </w:t>
      </w:r>
      <w:r w:rsidR="00E80F24">
        <w:rPr>
          <w:rFonts w:cs="Calibri"/>
          <w:spacing w:val="-2"/>
          <w:lang w:val="en-US"/>
        </w:rPr>
        <w:t xml:space="preserve">a </w:t>
      </w:r>
      <w:r w:rsidR="356EA198" w:rsidRPr="00D56253">
        <w:rPr>
          <w:rFonts w:cs="Calibri"/>
          <w:spacing w:val="-2"/>
          <w:lang w:val="en-US"/>
        </w:rPr>
        <w:t>visa</w:t>
      </w:r>
      <w:r w:rsidR="00E80F24" w:rsidRPr="00D56253">
        <w:rPr>
          <w:rFonts w:cs="Calibri"/>
          <w:spacing w:val="-2"/>
          <w:lang w:val="en-US"/>
        </w:rPr>
        <w:t xml:space="preserve"> head with </w:t>
      </w:r>
      <w:r w:rsidR="00E80F24">
        <w:rPr>
          <w:rFonts w:cs="Calibri"/>
          <w:spacing w:val="-2"/>
          <w:lang w:val="en-US"/>
        </w:rPr>
        <w:t>due diligence</w:t>
      </w:r>
      <w:r w:rsidR="00E80F24" w:rsidRPr="00D56253">
        <w:rPr>
          <w:rFonts w:cs="Calibri"/>
          <w:spacing w:val="-2"/>
          <w:lang w:val="en-US"/>
        </w:rPr>
        <w:t xml:space="preserve"> to the corresponding diplomatic representation to request it.</w:t>
      </w:r>
    </w:p>
    <w:p w14:paraId="0C2B5E13" w14:textId="77777777" w:rsidR="009E48AD" w:rsidRDefault="009E48AD" w:rsidP="00F20338">
      <w:pPr>
        <w:tabs>
          <w:tab w:val="left" w:pos="-1440"/>
          <w:tab w:val="left" w:pos="-720"/>
          <w:tab w:val="left" w:pos="0"/>
          <w:tab w:val="left" w:pos="468"/>
          <w:tab w:val="left" w:pos="936"/>
        </w:tabs>
        <w:suppressAutoHyphens/>
        <w:spacing w:after="0"/>
        <w:jc w:val="both"/>
        <w:rPr>
          <w:rFonts w:cs="Calibri"/>
          <w:b/>
          <w:spacing w:val="-2"/>
          <w:lang w:val="en-US"/>
        </w:rPr>
      </w:pPr>
    </w:p>
    <w:p w14:paraId="76C4C914" w14:textId="56F8580B" w:rsidR="009E48AD" w:rsidRPr="009E48AD" w:rsidRDefault="009E48AD" w:rsidP="00F20338">
      <w:pPr>
        <w:tabs>
          <w:tab w:val="left" w:pos="-1440"/>
          <w:tab w:val="left" w:pos="-720"/>
          <w:tab w:val="left" w:pos="0"/>
          <w:tab w:val="left" w:pos="468"/>
          <w:tab w:val="left" w:pos="936"/>
        </w:tabs>
        <w:suppressAutoHyphens/>
        <w:spacing w:after="0"/>
        <w:jc w:val="both"/>
        <w:rPr>
          <w:rFonts w:cs="Calibri"/>
          <w:bCs/>
          <w:lang w:val="en-US"/>
        </w:rPr>
      </w:pPr>
      <w:r w:rsidRPr="009E48AD">
        <w:rPr>
          <w:rFonts w:cs="Calibri"/>
          <w:bCs/>
          <w:spacing w:val="-2"/>
          <w:lang w:val="en-US"/>
        </w:rPr>
        <w:t>More information:</w:t>
      </w:r>
      <w:r w:rsidR="00E80F24" w:rsidRPr="00B220B8">
        <w:rPr>
          <w:lang w:val="en-US"/>
        </w:rPr>
        <w:t xml:space="preserve"> </w:t>
      </w:r>
      <w:hyperlink r:id="rId18" w:history="1">
        <w:r w:rsidR="00E80F24" w:rsidRPr="00B220B8">
          <w:rPr>
            <w:rStyle w:val="Hipervnculo"/>
            <w:lang w:val="en-US"/>
          </w:rPr>
          <w:t>https://www.cancilleria.gov.co/tramites_servicios/visa/requisitos</w:t>
        </w:r>
      </w:hyperlink>
    </w:p>
    <w:p w14:paraId="7662FDB9" w14:textId="77777777" w:rsidR="006E2D13" w:rsidRDefault="006E2D13" w:rsidP="00F20338">
      <w:pPr>
        <w:spacing w:after="0"/>
        <w:jc w:val="both"/>
        <w:rPr>
          <w:rFonts w:cs="Calibri"/>
          <w:b/>
          <w:lang w:val="en-US"/>
        </w:rPr>
      </w:pPr>
    </w:p>
    <w:p w14:paraId="4EAC8CFB" w14:textId="77777777" w:rsidR="00DC137F" w:rsidRPr="007F606E" w:rsidRDefault="00DC137F" w:rsidP="00F20338">
      <w:pPr>
        <w:spacing w:after="0"/>
        <w:jc w:val="both"/>
        <w:rPr>
          <w:rFonts w:cs="Calibri"/>
          <w:b/>
          <w:lang w:val="en-US"/>
        </w:rPr>
      </w:pPr>
      <w:r w:rsidRPr="007F606E">
        <w:rPr>
          <w:rFonts w:cs="Calibri"/>
          <w:b/>
          <w:lang w:val="en-US"/>
        </w:rPr>
        <w:t>Health</w:t>
      </w:r>
      <w:r w:rsidR="00BD62E8" w:rsidRPr="007F606E">
        <w:rPr>
          <w:rFonts w:cs="Calibri"/>
          <w:b/>
          <w:lang w:val="en-US"/>
        </w:rPr>
        <w:t xml:space="preserve"> considerations</w:t>
      </w:r>
      <w:r w:rsidRPr="007F606E">
        <w:rPr>
          <w:rFonts w:cs="Calibri"/>
          <w:b/>
          <w:lang w:val="en-US"/>
        </w:rPr>
        <w:t xml:space="preserve">: </w:t>
      </w:r>
    </w:p>
    <w:p w14:paraId="4CA94CE1" w14:textId="77777777" w:rsidR="00DC137F" w:rsidRPr="007F606E" w:rsidRDefault="00DC137F" w:rsidP="00F20338">
      <w:pPr>
        <w:spacing w:after="0"/>
        <w:jc w:val="both"/>
        <w:rPr>
          <w:rFonts w:cs="Calibri"/>
          <w:b/>
          <w:lang w:val="en-US"/>
        </w:rPr>
      </w:pPr>
    </w:p>
    <w:p w14:paraId="7032D507" w14:textId="70970F5A" w:rsidR="007F606E" w:rsidRPr="007F606E" w:rsidRDefault="007F606E" w:rsidP="00F20338">
      <w:pPr>
        <w:numPr>
          <w:ilvl w:val="0"/>
          <w:numId w:val="7"/>
        </w:numPr>
        <w:spacing w:after="0"/>
        <w:jc w:val="both"/>
        <w:rPr>
          <w:rFonts w:cs="Calibri"/>
          <w:lang w:val="en-US"/>
        </w:rPr>
      </w:pPr>
      <w:r w:rsidRPr="007F606E">
        <w:rPr>
          <w:rFonts w:cs="Calibri"/>
          <w:lang w:val="en-US"/>
        </w:rPr>
        <w:t>There are no entry restrictions for international travelers; however, yellow fever vaccination is recommended when entering high-risk municipalities.</w:t>
      </w:r>
    </w:p>
    <w:p w14:paraId="04A5DE21" w14:textId="77777777" w:rsidR="007F606E" w:rsidRPr="007F606E" w:rsidRDefault="007F606E" w:rsidP="007F606E">
      <w:pPr>
        <w:spacing w:after="0"/>
        <w:ind w:left="720"/>
        <w:jc w:val="both"/>
        <w:rPr>
          <w:rFonts w:cs="Calibri"/>
          <w:lang w:val="en-US"/>
        </w:rPr>
      </w:pPr>
    </w:p>
    <w:p w14:paraId="7D71787E" w14:textId="012A105D" w:rsidR="007F606E" w:rsidRPr="007F606E" w:rsidRDefault="007F606E" w:rsidP="007F606E">
      <w:pPr>
        <w:spacing w:after="0"/>
        <w:jc w:val="both"/>
        <w:rPr>
          <w:rFonts w:cs="Calibri"/>
          <w:lang w:val="en-US"/>
        </w:rPr>
      </w:pPr>
      <w:r w:rsidRPr="007F606E">
        <w:rPr>
          <w:rFonts w:cs="Calibri"/>
          <w:lang w:val="en-US"/>
        </w:rPr>
        <w:t xml:space="preserve">For more information, please check the following link: </w:t>
      </w:r>
      <w:hyperlink r:id="rId19" w:history="1">
        <w:r w:rsidRPr="007F606E">
          <w:rPr>
            <w:rStyle w:val="Hipervnculo"/>
            <w:rFonts w:cs="Calibri"/>
            <w:lang w:val="en-US"/>
          </w:rPr>
          <w:t>Public Health | Government of Colombia</w:t>
        </w:r>
      </w:hyperlink>
    </w:p>
    <w:p w14:paraId="51988E52" w14:textId="77777777" w:rsidR="007F606E" w:rsidRPr="007F606E" w:rsidRDefault="007F606E" w:rsidP="007F606E">
      <w:pPr>
        <w:spacing w:after="0"/>
        <w:ind w:left="720"/>
        <w:jc w:val="both"/>
        <w:rPr>
          <w:rFonts w:cs="Calibri"/>
          <w:lang w:val="en-US"/>
        </w:rPr>
      </w:pPr>
    </w:p>
    <w:p w14:paraId="45FE3F8D" w14:textId="64950989" w:rsidR="00DC137F" w:rsidRPr="007F606E" w:rsidRDefault="00DC137F" w:rsidP="00F20338">
      <w:pPr>
        <w:numPr>
          <w:ilvl w:val="0"/>
          <w:numId w:val="7"/>
        </w:numPr>
        <w:spacing w:after="0"/>
        <w:jc w:val="both"/>
        <w:rPr>
          <w:rFonts w:cs="Calibri"/>
          <w:lang w:val="en-US"/>
        </w:rPr>
      </w:pPr>
      <w:r w:rsidRPr="007F606E">
        <w:rPr>
          <w:rFonts w:cs="Calibri"/>
          <w:lang w:val="en-US"/>
        </w:rPr>
        <w:t xml:space="preserve">Although it is not mandatory to enter </w:t>
      </w:r>
      <w:r w:rsidR="007F606E" w:rsidRPr="007F606E">
        <w:rPr>
          <w:rFonts w:cs="Calibri"/>
          <w:lang w:val="en-US"/>
        </w:rPr>
        <w:t>Colombia</w:t>
      </w:r>
      <w:r w:rsidRPr="007F606E">
        <w:rPr>
          <w:rFonts w:cs="Calibri"/>
          <w:lang w:val="en-US"/>
        </w:rPr>
        <w:t>, it is suggested that participants acquire medical insurance for the duration of the</w:t>
      </w:r>
      <w:r w:rsidR="007F606E" w:rsidRPr="007F606E">
        <w:rPr>
          <w:rFonts w:cs="Calibri"/>
          <w:lang w:val="en-US"/>
        </w:rPr>
        <w:t>ir</w:t>
      </w:r>
      <w:r w:rsidRPr="007F606E">
        <w:rPr>
          <w:rFonts w:cs="Calibri"/>
          <w:lang w:val="en-US"/>
        </w:rPr>
        <w:t xml:space="preserve"> visit. </w:t>
      </w:r>
    </w:p>
    <w:p w14:paraId="45D8DA17" w14:textId="77777777" w:rsidR="00DC137F" w:rsidRDefault="00DC137F" w:rsidP="00F20338">
      <w:pPr>
        <w:spacing w:after="0"/>
        <w:jc w:val="both"/>
        <w:rPr>
          <w:rFonts w:cs="Calibri"/>
          <w:b/>
          <w:lang w:val="en-US"/>
        </w:rPr>
      </w:pPr>
    </w:p>
    <w:p w14:paraId="2B338457" w14:textId="77777777" w:rsidR="000B1942" w:rsidRDefault="000B1942" w:rsidP="00F20338">
      <w:pPr>
        <w:spacing w:after="0"/>
        <w:jc w:val="both"/>
        <w:rPr>
          <w:rFonts w:cs="Calibri"/>
          <w:lang w:val="en-US"/>
        </w:rPr>
      </w:pPr>
      <w:r>
        <w:rPr>
          <w:rFonts w:cs="Calibri"/>
          <w:b/>
          <w:lang w:val="en-US"/>
        </w:rPr>
        <w:t>Language</w:t>
      </w:r>
      <w:r w:rsidR="008B6C34" w:rsidRPr="00092B0C">
        <w:rPr>
          <w:rFonts w:cs="Calibri"/>
          <w:b/>
          <w:lang w:val="en-US"/>
        </w:rPr>
        <w:t xml:space="preserve">: </w:t>
      </w:r>
      <w:r w:rsidR="008B6C34" w:rsidRPr="00092B0C">
        <w:rPr>
          <w:rFonts w:cs="Calibri"/>
          <w:lang w:val="en-US"/>
        </w:rPr>
        <w:t xml:space="preserve">The </w:t>
      </w:r>
      <w:r>
        <w:rPr>
          <w:rFonts w:cs="Calibri"/>
          <w:lang w:val="en-US"/>
        </w:rPr>
        <w:t>meeting will have simultaneous interpretation into English and Spanish.</w:t>
      </w:r>
    </w:p>
    <w:p w14:paraId="526D7347" w14:textId="77777777" w:rsidR="00AB161E" w:rsidRDefault="00AB161E" w:rsidP="00F20338">
      <w:pPr>
        <w:shd w:val="clear" w:color="auto" w:fill="FFFFFF"/>
        <w:spacing w:after="0"/>
        <w:jc w:val="both"/>
        <w:rPr>
          <w:rFonts w:cs="Calibri"/>
          <w:b/>
          <w:lang w:val="en-US"/>
        </w:rPr>
      </w:pPr>
    </w:p>
    <w:p w14:paraId="23782B90" w14:textId="70CB5EE4" w:rsidR="00BD62E8" w:rsidRDefault="008B6C34" w:rsidP="00FE0E63">
      <w:pPr>
        <w:spacing w:after="0"/>
        <w:jc w:val="both"/>
        <w:rPr>
          <w:rFonts w:cs="Arial"/>
          <w:bCs/>
          <w:color w:val="333333"/>
          <w:lang w:val="en-US"/>
        </w:rPr>
      </w:pPr>
      <w:r w:rsidRPr="00092B0C">
        <w:rPr>
          <w:rFonts w:cs="Calibri"/>
          <w:b/>
          <w:lang w:val="en-US"/>
        </w:rPr>
        <w:lastRenderedPageBreak/>
        <w:t>Weather:</w:t>
      </w:r>
      <w:r w:rsidR="00075812" w:rsidRPr="00092B0C">
        <w:rPr>
          <w:rFonts w:cs="Calibri"/>
          <w:lang w:val="en-US"/>
        </w:rPr>
        <w:t xml:space="preserve"> </w:t>
      </w:r>
      <w:r w:rsidR="00E80F24" w:rsidRPr="00E80F24">
        <w:rPr>
          <w:rFonts w:cs="Arial"/>
          <w:bCs/>
          <w:color w:val="333333"/>
          <w:lang w:val="en-US"/>
        </w:rPr>
        <w:t>In mid-September, the weather in Bogotá is temperate mountain weather, with highs of 19°C (66°F) and lows of 10°C (50°F).</w:t>
      </w:r>
    </w:p>
    <w:p w14:paraId="5073E2E4" w14:textId="77777777" w:rsidR="00222555" w:rsidRDefault="00222555" w:rsidP="00FE0E63">
      <w:pPr>
        <w:spacing w:after="0"/>
        <w:jc w:val="both"/>
        <w:rPr>
          <w:rFonts w:cs="Arial"/>
          <w:bCs/>
          <w:color w:val="333333"/>
          <w:lang w:val="en-US"/>
        </w:rPr>
      </w:pPr>
    </w:p>
    <w:p w14:paraId="4F8EF66D" w14:textId="77777777" w:rsidR="00222555" w:rsidRPr="00FE0E63" w:rsidRDefault="00222555" w:rsidP="00FE0E63">
      <w:pPr>
        <w:spacing w:after="0"/>
        <w:jc w:val="both"/>
        <w:rPr>
          <w:rFonts w:cs="Arial"/>
          <w:b/>
          <w:color w:val="333333"/>
          <w:lang w:val="en-US"/>
        </w:rPr>
      </w:pPr>
    </w:p>
    <w:p w14:paraId="71293E70" w14:textId="187BA0DF" w:rsidR="005731AB" w:rsidRPr="00D86883" w:rsidRDefault="005731AB" w:rsidP="00FE0E63">
      <w:pPr>
        <w:spacing w:after="0"/>
        <w:jc w:val="center"/>
        <w:rPr>
          <w:lang w:val="en-US"/>
        </w:rPr>
      </w:pPr>
      <w:r w:rsidRPr="00D86883">
        <w:rPr>
          <w:lang w:val="en-US"/>
        </w:rPr>
        <w:t xml:space="preserve">For more information on this </w:t>
      </w:r>
      <w:r w:rsidR="00F20338">
        <w:rPr>
          <w:lang w:val="en-US"/>
        </w:rPr>
        <w:t>meeting</w:t>
      </w:r>
      <w:r w:rsidRPr="00D86883">
        <w:rPr>
          <w:lang w:val="en-US"/>
        </w:rPr>
        <w:t>, please contact:</w:t>
      </w:r>
    </w:p>
    <w:p w14:paraId="564D4A9E" w14:textId="77777777" w:rsidR="005731AB" w:rsidRPr="00D86883" w:rsidRDefault="005731AB" w:rsidP="00FE0E63">
      <w:pPr>
        <w:spacing w:after="0"/>
        <w:ind w:right="14"/>
        <w:jc w:val="center"/>
        <w:rPr>
          <w:rFonts w:cs="Tahoma"/>
          <w:b/>
          <w:lang w:val="en-US"/>
        </w:rPr>
      </w:pPr>
    </w:p>
    <w:p w14:paraId="6E347A05" w14:textId="77777777" w:rsidR="005731AB" w:rsidRDefault="005731AB" w:rsidP="00FE0E63">
      <w:pPr>
        <w:spacing w:after="0"/>
        <w:ind w:right="14"/>
        <w:jc w:val="center"/>
        <w:rPr>
          <w:rFonts w:cs="Tahoma"/>
          <w:b/>
          <w:lang w:val="en-US"/>
        </w:rPr>
      </w:pPr>
      <w:r w:rsidRPr="000E5C50">
        <w:rPr>
          <w:rFonts w:cs="Tahoma"/>
          <w:b/>
          <w:lang w:val="en-US"/>
        </w:rPr>
        <w:t>ORGANIZATION OF AMERICAN STATES</w:t>
      </w:r>
    </w:p>
    <w:p w14:paraId="6E39FDDC" w14:textId="77777777" w:rsidR="005731AB" w:rsidRPr="000E5C50" w:rsidRDefault="005731AB" w:rsidP="00FE0E63">
      <w:pPr>
        <w:spacing w:after="0"/>
        <w:ind w:right="14"/>
        <w:jc w:val="center"/>
        <w:rPr>
          <w:rFonts w:cs="Tahoma"/>
          <w:b/>
          <w:lang w:val="en-US"/>
        </w:rPr>
      </w:pPr>
    </w:p>
    <w:p w14:paraId="41CCDE6D" w14:textId="77777777" w:rsidR="005731AB" w:rsidRPr="000E5C50" w:rsidRDefault="005731AB" w:rsidP="00FE0E63">
      <w:pPr>
        <w:spacing w:after="0"/>
        <w:ind w:right="14"/>
        <w:jc w:val="center"/>
        <w:rPr>
          <w:rFonts w:cs="Tahoma"/>
          <w:b/>
          <w:lang w:val="en-US"/>
        </w:rPr>
      </w:pPr>
      <w:r w:rsidRPr="000E5C50">
        <w:rPr>
          <w:rFonts w:cs="Tahoma"/>
          <w:b/>
          <w:lang w:val="en-US"/>
        </w:rPr>
        <w:t xml:space="preserve">Maria Claudia Camacho </w:t>
      </w:r>
    </w:p>
    <w:p w14:paraId="6B7DDF06" w14:textId="09C4D596" w:rsidR="005731AB" w:rsidRPr="00D86883" w:rsidRDefault="005731AB" w:rsidP="0083726F">
      <w:pPr>
        <w:spacing w:after="0"/>
        <w:ind w:right="-158"/>
        <w:jc w:val="center"/>
        <w:rPr>
          <w:bCs/>
          <w:iCs/>
          <w:lang w:val="en-US"/>
        </w:rPr>
      </w:pPr>
      <w:r w:rsidRPr="00D86883">
        <w:rPr>
          <w:bCs/>
          <w:iCs/>
          <w:lang w:val="en-US"/>
        </w:rPr>
        <w:t>Chief, Labor and Employment Section</w:t>
      </w:r>
      <w:r w:rsidR="00222555">
        <w:rPr>
          <w:bCs/>
          <w:iCs/>
          <w:lang w:val="en-US"/>
        </w:rPr>
        <w:t>, Dept. Human Development, Education and Employment, SEDI</w:t>
      </w:r>
    </w:p>
    <w:p w14:paraId="33F9C3F8" w14:textId="5F31F256" w:rsidR="005731AB" w:rsidRPr="007029F1" w:rsidRDefault="005731AB" w:rsidP="00FE0E63">
      <w:pPr>
        <w:spacing w:after="0"/>
        <w:ind w:right="14"/>
        <w:jc w:val="center"/>
        <w:rPr>
          <w:rFonts w:cs="Tahoma"/>
          <w:color w:val="0000FF"/>
          <w:u w:val="single"/>
          <w:lang w:val="en-US"/>
        </w:rPr>
      </w:pPr>
      <w:hyperlink r:id="rId20" w:history="1">
        <w:r w:rsidRPr="00D86883">
          <w:rPr>
            <w:rStyle w:val="Hipervnculo"/>
            <w:rFonts w:cs="Tahoma"/>
            <w:lang w:val="de-DE"/>
          </w:rPr>
          <w:t>mcamacho@oas.org</w:t>
        </w:r>
      </w:hyperlink>
      <w:r w:rsidR="00D05682">
        <w:rPr>
          <w:rFonts w:cs="Tahoma"/>
          <w:lang w:val="de-DE"/>
        </w:rPr>
        <w:t xml:space="preserve">, </w:t>
      </w:r>
      <w:r w:rsidR="00D05682" w:rsidRPr="00D86883">
        <w:rPr>
          <w:rFonts w:cs="Tahoma"/>
          <w:lang w:val="de-DE"/>
        </w:rPr>
        <w:t>Tel: 1</w:t>
      </w:r>
      <w:r w:rsidR="00D05682">
        <w:rPr>
          <w:rFonts w:cs="Tahoma"/>
          <w:lang w:val="de-DE"/>
        </w:rPr>
        <w:t xml:space="preserve"> </w:t>
      </w:r>
      <w:r w:rsidR="00D05682" w:rsidRPr="00D86883">
        <w:rPr>
          <w:rFonts w:cs="Tahoma"/>
          <w:lang w:val="de-DE"/>
        </w:rPr>
        <w:t>(202) 370-4952</w:t>
      </w:r>
    </w:p>
    <w:p w14:paraId="0FDFC07D" w14:textId="77777777" w:rsidR="005731AB" w:rsidRPr="007029F1" w:rsidRDefault="005731AB" w:rsidP="00FE0E63">
      <w:pPr>
        <w:spacing w:after="0"/>
        <w:ind w:right="14"/>
        <w:jc w:val="center"/>
        <w:rPr>
          <w:rFonts w:cs="Tahoma"/>
          <w:lang w:val="en-US"/>
        </w:rPr>
      </w:pPr>
    </w:p>
    <w:p w14:paraId="15E82227" w14:textId="77777777" w:rsidR="005731AB" w:rsidRPr="007029F1" w:rsidRDefault="005731AB" w:rsidP="00FE0E63">
      <w:pPr>
        <w:spacing w:after="0"/>
        <w:ind w:right="14"/>
        <w:jc w:val="center"/>
        <w:rPr>
          <w:rFonts w:cs="Tahoma"/>
          <w:b/>
          <w:lang w:val="en-US"/>
        </w:rPr>
      </w:pPr>
      <w:r w:rsidRPr="007029F1">
        <w:rPr>
          <w:rFonts w:cs="Tahoma"/>
          <w:b/>
          <w:lang w:val="en-US"/>
        </w:rPr>
        <w:t xml:space="preserve">Mariana Vieyra </w:t>
      </w:r>
    </w:p>
    <w:p w14:paraId="0572E220" w14:textId="51884CF0" w:rsidR="005731AB" w:rsidRDefault="00D05682" w:rsidP="00FE0E63">
      <w:pPr>
        <w:spacing w:after="0"/>
        <w:jc w:val="center"/>
        <w:rPr>
          <w:bCs/>
          <w:iCs/>
          <w:lang w:val="en-US"/>
        </w:rPr>
      </w:pPr>
      <w:r>
        <w:rPr>
          <w:bCs/>
          <w:iCs/>
          <w:lang w:val="en-US"/>
        </w:rPr>
        <w:t>Program Officer, Inter-American Network for Labor Administration (RIAL)</w:t>
      </w:r>
      <w:r w:rsidR="0083726F">
        <w:rPr>
          <w:bCs/>
          <w:iCs/>
          <w:lang w:val="en-US"/>
        </w:rPr>
        <w:t>, DHDEE/SEDI</w:t>
      </w:r>
    </w:p>
    <w:p w14:paraId="1CD0E64C" w14:textId="6D95750E" w:rsidR="005731AB" w:rsidRPr="00B55360" w:rsidRDefault="00D05682" w:rsidP="00FE0E63">
      <w:pPr>
        <w:spacing w:after="0"/>
        <w:jc w:val="center"/>
        <w:rPr>
          <w:bCs/>
          <w:iCs/>
          <w:lang w:val="en-US"/>
        </w:rPr>
      </w:pPr>
      <w:hyperlink r:id="rId21" w:history="1">
        <w:r w:rsidRPr="00B55360">
          <w:rPr>
            <w:rStyle w:val="Hipervnculo"/>
            <w:bCs/>
            <w:iCs/>
            <w:lang w:val="en-US"/>
          </w:rPr>
          <w:t>trabajo@oas.org</w:t>
        </w:r>
      </w:hyperlink>
      <w:r w:rsidRPr="00B55360">
        <w:rPr>
          <w:bCs/>
          <w:iCs/>
          <w:lang w:val="en-US"/>
        </w:rPr>
        <w:t>, Tel: +52 442 668 9498</w:t>
      </w:r>
    </w:p>
    <w:p w14:paraId="595A422F" w14:textId="77777777" w:rsidR="00D05682" w:rsidRPr="00B55360" w:rsidRDefault="00D05682" w:rsidP="00FE0E63">
      <w:pPr>
        <w:spacing w:after="0"/>
        <w:jc w:val="center"/>
        <w:rPr>
          <w:bCs/>
          <w:iCs/>
          <w:lang w:val="en-US"/>
        </w:rPr>
      </w:pPr>
    </w:p>
    <w:p w14:paraId="75A859BF" w14:textId="77777777" w:rsidR="0083726F" w:rsidRPr="00B55360" w:rsidRDefault="0083726F" w:rsidP="00FE0E63">
      <w:pPr>
        <w:spacing w:after="0"/>
        <w:jc w:val="center"/>
        <w:rPr>
          <w:bCs/>
          <w:iCs/>
          <w:lang w:val="en-US"/>
        </w:rPr>
      </w:pPr>
    </w:p>
    <w:p w14:paraId="122C0003" w14:textId="298F4000" w:rsidR="0083726F" w:rsidRPr="0083726F" w:rsidRDefault="0083726F" w:rsidP="00FE0E63">
      <w:pPr>
        <w:spacing w:after="0"/>
        <w:jc w:val="center"/>
        <w:rPr>
          <w:b/>
          <w:iCs/>
          <w:lang w:val="en-US"/>
        </w:rPr>
      </w:pPr>
      <w:r w:rsidRPr="0083726F">
        <w:rPr>
          <w:b/>
          <w:iCs/>
          <w:lang w:val="en-US"/>
        </w:rPr>
        <w:t>MINISTRY OF LABOR OF COLOMBIA</w:t>
      </w:r>
      <w:r w:rsidRPr="0083726F">
        <w:rPr>
          <w:b/>
          <w:iCs/>
          <w:lang w:val="en-US"/>
        </w:rPr>
        <w:br/>
      </w:r>
    </w:p>
    <w:p w14:paraId="4C47A5B1" w14:textId="3194D1FE" w:rsidR="2531FA3D" w:rsidRPr="00B55360" w:rsidRDefault="2531FA3D" w:rsidP="11A21D01">
      <w:pPr>
        <w:spacing w:after="0"/>
        <w:jc w:val="center"/>
        <w:rPr>
          <w:b/>
          <w:bCs/>
          <w:lang w:val="en-US"/>
        </w:rPr>
      </w:pPr>
      <w:r w:rsidRPr="00B55360">
        <w:rPr>
          <w:b/>
          <w:bCs/>
          <w:lang w:val="en-US"/>
        </w:rPr>
        <w:t>Diego Garzón</w:t>
      </w:r>
    </w:p>
    <w:p w14:paraId="2DDD1A43" w14:textId="7C6DFA4E" w:rsidR="11A21D01" w:rsidRDefault="1FF9EBA8" w:rsidP="3C4C2760">
      <w:pPr>
        <w:spacing w:after="0"/>
        <w:jc w:val="center"/>
        <w:rPr>
          <w:lang w:val="en-US"/>
        </w:rPr>
      </w:pPr>
      <w:r w:rsidRPr="3C4C2760">
        <w:rPr>
          <w:lang w:val="en-US"/>
        </w:rPr>
        <w:t>Head of the Office of Cooperation and International Relations</w:t>
      </w:r>
    </w:p>
    <w:p w14:paraId="5559F61B" w14:textId="4EE5F1F2" w:rsidR="1FF9EBA8" w:rsidRPr="00B220B8" w:rsidRDefault="1FF9EBA8" w:rsidP="3C4C2760">
      <w:pPr>
        <w:spacing w:after="0"/>
        <w:jc w:val="center"/>
        <w:rPr>
          <w:lang w:val="pt-BR"/>
        </w:rPr>
      </w:pPr>
      <w:hyperlink r:id="rId22">
        <w:r w:rsidRPr="00B220B8">
          <w:rPr>
            <w:rStyle w:val="Hipervnculo"/>
            <w:lang w:val="pt-BR"/>
          </w:rPr>
          <w:t>dhernang@mintrabajo.gov.co</w:t>
        </w:r>
      </w:hyperlink>
    </w:p>
    <w:p w14:paraId="30113F8F" w14:textId="65689F19" w:rsidR="11A21D01" w:rsidRPr="00B220B8" w:rsidRDefault="11A21D01" w:rsidP="11A21D01">
      <w:pPr>
        <w:spacing w:after="0"/>
        <w:jc w:val="center"/>
        <w:rPr>
          <w:b/>
          <w:bCs/>
          <w:lang w:val="pt-BR"/>
        </w:rPr>
      </w:pPr>
    </w:p>
    <w:p w14:paraId="02C2041A" w14:textId="1189242D" w:rsidR="00D05682" w:rsidRPr="00B220B8" w:rsidRDefault="00D05682" w:rsidP="00FE0E63">
      <w:pPr>
        <w:spacing w:after="0"/>
        <w:jc w:val="center"/>
        <w:rPr>
          <w:b/>
          <w:iCs/>
          <w:lang w:val="pt-BR"/>
        </w:rPr>
      </w:pPr>
      <w:r w:rsidRPr="00B220B8">
        <w:rPr>
          <w:b/>
          <w:iCs/>
          <w:lang w:val="pt-BR"/>
        </w:rPr>
        <w:t>Lorena Arboleda</w:t>
      </w:r>
    </w:p>
    <w:p w14:paraId="32FEEFF0" w14:textId="5C25AF8D" w:rsidR="00D05682" w:rsidRDefault="00E80F24" w:rsidP="00FE0E63">
      <w:pPr>
        <w:spacing w:after="0"/>
        <w:jc w:val="center"/>
        <w:rPr>
          <w:rStyle w:val="Hipervnculo"/>
          <w:bCs/>
          <w:iCs/>
          <w:color w:val="auto"/>
          <w:u w:val="none"/>
          <w:lang w:val="en-US"/>
        </w:rPr>
      </w:pPr>
      <w:r w:rsidRPr="00E80F24">
        <w:rPr>
          <w:rStyle w:val="Hipervnculo"/>
          <w:bCs/>
          <w:iCs/>
          <w:color w:val="auto"/>
          <w:u w:val="none"/>
          <w:lang w:val="en-US"/>
        </w:rPr>
        <w:t>Office of Cooperation and International Relations</w:t>
      </w:r>
    </w:p>
    <w:p w14:paraId="5DAE97A6" w14:textId="63AC5C68" w:rsidR="00E80F24" w:rsidRPr="00E80F24" w:rsidRDefault="00E80F24" w:rsidP="00FE0E63">
      <w:pPr>
        <w:pStyle w:val="Sinespaciado"/>
        <w:spacing w:line="276" w:lineRule="auto"/>
        <w:jc w:val="center"/>
        <w:rPr>
          <w:rStyle w:val="Hipervnculo"/>
          <w:color w:val="auto"/>
          <w:u w:val="none"/>
        </w:rPr>
      </w:pPr>
      <w:r>
        <w:fldChar w:fldCharType="begin"/>
      </w:r>
      <w:r>
        <w:instrText>HYPERLINK "mailto:larboledar@mintrabajo.gov.co"</w:instrText>
      </w:r>
      <w:r>
        <w:fldChar w:fldCharType="separate"/>
      </w:r>
      <w:r w:rsidRPr="00FB354B">
        <w:rPr>
          <w:rStyle w:val="Hipervnculo"/>
        </w:rPr>
        <w:t>larboledar@mintrabajo.gov.co</w:t>
      </w:r>
      <w:r>
        <w:fldChar w:fldCharType="end"/>
      </w:r>
    </w:p>
    <w:p w14:paraId="53DE0028" w14:textId="77777777" w:rsidR="00E80F24" w:rsidRPr="00D05682" w:rsidRDefault="00E80F24" w:rsidP="00D05682">
      <w:pPr>
        <w:spacing w:after="0" w:line="240" w:lineRule="auto"/>
        <w:jc w:val="center"/>
        <w:rPr>
          <w:rStyle w:val="Hipervnculo"/>
          <w:bCs/>
          <w:iCs/>
          <w:color w:val="auto"/>
          <w:u w:val="none"/>
          <w:lang w:val="en-US"/>
        </w:rPr>
      </w:pPr>
    </w:p>
    <w:p w14:paraId="7CA2E9AF" w14:textId="7ACE6989" w:rsidR="00F20338" w:rsidRPr="000E5C50" w:rsidRDefault="00FA37E3" w:rsidP="00F20338">
      <w:pPr>
        <w:spacing w:after="0" w:line="240" w:lineRule="auto"/>
        <w:rPr>
          <w:bCs/>
          <w:lang w:val="en-US"/>
        </w:rPr>
      </w:pPr>
      <w:r>
        <w:rPr>
          <w:bCs/>
          <w:lang w:val="en-US"/>
        </w:rPr>
        <w:br w:type="page"/>
      </w:r>
    </w:p>
    <w:p w14:paraId="35A029C5" w14:textId="77777777" w:rsidR="008C2619" w:rsidRPr="008C2619" w:rsidRDefault="008C2619" w:rsidP="00B73F92">
      <w:pPr>
        <w:numPr>
          <w:ilvl w:val="0"/>
          <w:numId w:val="14"/>
        </w:numPr>
        <w:shd w:val="clear" w:color="auto" w:fill="4E0A3B"/>
        <w:ind w:left="360"/>
        <w:rPr>
          <w:b/>
          <w:color w:val="FFFFFF"/>
          <w:lang w:val="en-US"/>
        </w:rPr>
      </w:pPr>
      <w:r>
        <w:rPr>
          <w:b/>
          <w:color w:val="FFFFFF"/>
          <w:lang w:val="en-US"/>
        </w:rPr>
        <w:lastRenderedPageBreak/>
        <w:t xml:space="preserve">Registration Form </w:t>
      </w:r>
    </w:p>
    <w:p w14:paraId="2FBAA855" w14:textId="269AF5B8" w:rsidR="003E500A" w:rsidRDefault="003E500A" w:rsidP="00E80F24">
      <w:pPr>
        <w:spacing w:after="0" w:line="240" w:lineRule="auto"/>
        <w:rPr>
          <w:b/>
          <w:lang w:val="en-US"/>
        </w:rPr>
      </w:pPr>
    </w:p>
    <w:p w14:paraId="130085A6" w14:textId="7F846B65" w:rsidR="00E80F24" w:rsidRDefault="00E80F24" w:rsidP="00E80F24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RIAL/OAS </w:t>
      </w:r>
      <w:r w:rsidRPr="00E80F24">
        <w:rPr>
          <w:b/>
          <w:lang w:val="en-US"/>
        </w:rPr>
        <w:t>Hemispheric Workshop</w:t>
      </w:r>
    </w:p>
    <w:p w14:paraId="57312DF5" w14:textId="77777777" w:rsidR="00E80F24" w:rsidRPr="00E80F24" w:rsidRDefault="00E80F24" w:rsidP="00E80F24">
      <w:pPr>
        <w:spacing w:after="0" w:line="240" w:lineRule="auto"/>
        <w:jc w:val="center"/>
        <w:rPr>
          <w:b/>
          <w:lang w:val="en-US"/>
        </w:rPr>
      </w:pPr>
    </w:p>
    <w:p w14:paraId="12C0DAF5" w14:textId="1613E30F" w:rsidR="00E80F24" w:rsidRDefault="00E80F24" w:rsidP="00E80F24">
      <w:pPr>
        <w:spacing w:after="0" w:line="240" w:lineRule="auto"/>
        <w:jc w:val="center"/>
        <w:rPr>
          <w:b/>
          <w:lang w:val="en-US"/>
        </w:rPr>
      </w:pPr>
      <w:r w:rsidRPr="00E80F24">
        <w:rPr>
          <w:b/>
          <w:lang w:val="en-US"/>
        </w:rPr>
        <w:t>“Artificial Intelligence, digital platforms and labor rights in the Americas”</w:t>
      </w:r>
    </w:p>
    <w:p w14:paraId="60AD1290" w14:textId="77777777" w:rsidR="003E500A" w:rsidRPr="00BD62E8" w:rsidRDefault="003E500A" w:rsidP="00E80F24">
      <w:pPr>
        <w:spacing w:after="0" w:line="240" w:lineRule="auto"/>
        <w:rPr>
          <w:lang w:val="en-US"/>
        </w:rPr>
      </w:pPr>
    </w:p>
    <w:p w14:paraId="6AADF8C0" w14:textId="5FE0A160" w:rsidR="003E500A" w:rsidRPr="00E61ACF" w:rsidRDefault="00E80F24" w:rsidP="00E61ACF">
      <w:pPr>
        <w:pStyle w:val="MediumGrid210"/>
        <w:jc w:val="center"/>
        <w:rPr>
          <w:iCs/>
          <w:noProof/>
          <w:lang w:val="en-US"/>
        </w:rPr>
      </w:pPr>
      <w:r>
        <w:rPr>
          <w:iCs/>
          <w:noProof/>
          <w:lang w:val="en-US"/>
        </w:rPr>
        <w:t>September 11-12, 2025</w:t>
      </w:r>
      <w:r w:rsidR="00BD62E8" w:rsidRPr="00BD62E8">
        <w:rPr>
          <w:iCs/>
          <w:noProof/>
          <w:lang w:val="en-US"/>
        </w:rPr>
        <w:t xml:space="preserve"> – </w:t>
      </w:r>
      <w:r>
        <w:rPr>
          <w:iCs/>
          <w:noProof/>
          <w:lang w:val="en-US"/>
        </w:rPr>
        <w:t>Bogotá, Colombia</w:t>
      </w:r>
    </w:p>
    <w:p w14:paraId="2F2CC0CE" w14:textId="77777777" w:rsidR="003E500A" w:rsidRPr="00371AC4" w:rsidRDefault="003E500A" w:rsidP="003E500A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1"/>
        <w:gridCol w:w="2188"/>
        <w:gridCol w:w="602"/>
        <w:gridCol w:w="4401"/>
      </w:tblGrid>
      <w:tr w:rsidR="003E500A" w:rsidRPr="00CD1564" w14:paraId="4958F54A" w14:textId="77777777" w:rsidTr="001B0E57">
        <w:trPr>
          <w:trHeight w:val="549"/>
          <w:jc w:val="center"/>
        </w:trPr>
        <w:tc>
          <w:tcPr>
            <w:tcW w:w="4659" w:type="dxa"/>
            <w:gridSpan w:val="2"/>
          </w:tcPr>
          <w:p w14:paraId="62ED7D9E" w14:textId="77777777" w:rsidR="003E500A" w:rsidRPr="00CD1564" w:rsidRDefault="003E500A" w:rsidP="001B0E57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CD1564">
              <w:rPr>
                <w:lang w:val="en-US"/>
              </w:rPr>
              <w:t>Last Name</w:t>
            </w:r>
          </w:p>
          <w:p w14:paraId="4BF90DFC" w14:textId="77777777" w:rsidR="003E500A" w:rsidRPr="00CD1564" w:rsidRDefault="003E500A" w:rsidP="001B0E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lang w:val="en-US"/>
              </w:rPr>
            </w:pPr>
          </w:p>
        </w:tc>
        <w:tc>
          <w:tcPr>
            <w:tcW w:w="5003" w:type="dxa"/>
            <w:gridSpan w:val="2"/>
          </w:tcPr>
          <w:p w14:paraId="2C9A527E" w14:textId="77777777" w:rsidR="003E500A" w:rsidRPr="00CD1564" w:rsidRDefault="003E500A" w:rsidP="001B0E57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CD1564">
              <w:rPr>
                <w:lang w:val="en-US"/>
              </w:rPr>
              <w:t>First Name</w:t>
            </w:r>
          </w:p>
          <w:p w14:paraId="375B6C5D" w14:textId="77777777" w:rsidR="003E500A" w:rsidRPr="00CD1564" w:rsidRDefault="003E500A" w:rsidP="001B0E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lang w:val="en-US"/>
              </w:rPr>
            </w:pPr>
          </w:p>
        </w:tc>
      </w:tr>
      <w:tr w:rsidR="003E500A" w:rsidRPr="00CD1564" w14:paraId="25330B99" w14:textId="77777777" w:rsidTr="001B0E57">
        <w:trPr>
          <w:trHeight w:val="549"/>
          <w:jc w:val="center"/>
        </w:trPr>
        <w:tc>
          <w:tcPr>
            <w:tcW w:w="9662" w:type="dxa"/>
            <w:gridSpan w:val="4"/>
          </w:tcPr>
          <w:p w14:paraId="74C6F8FD" w14:textId="77777777" w:rsidR="003E500A" w:rsidRPr="00CD1564" w:rsidRDefault="003E500A" w:rsidP="001B0E57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CD1564">
              <w:rPr>
                <w:lang w:val="en-US"/>
              </w:rPr>
              <w:t xml:space="preserve">Title </w:t>
            </w:r>
          </w:p>
          <w:p w14:paraId="104AEB56" w14:textId="77777777" w:rsidR="003E500A" w:rsidRPr="00CD1564" w:rsidRDefault="003E500A" w:rsidP="001B0E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lang w:val="en-US"/>
              </w:rPr>
            </w:pPr>
          </w:p>
        </w:tc>
      </w:tr>
      <w:tr w:rsidR="003E500A" w:rsidRPr="00CD1564" w14:paraId="49D74367" w14:textId="77777777" w:rsidTr="001B0E57">
        <w:trPr>
          <w:trHeight w:val="563"/>
          <w:jc w:val="center"/>
        </w:trPr>
        <w:tc>
          <w:tcPr>
            <w:tcW w:w="9662" w:type="dxa"/>
            <w:gridSpan w:val="4"/>
          </w:tcPr>
          <w:p w14:paraId="3250BFC1" w14:textId="77777777" w:rsidR="003E500A" w:rsidRPr="00CD1564" w:rsidRDefault="003E500A" w:rsidP="001B0E57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CD1564">
              <w:rPr>
                <w:lang w:val="en-US"/>
              </w:rPr>
              <w:t>Organization</w:t>
            </w:r>
          </w:p>
          <w:p w14:paraId="5ED91A6A" w14:textId="77777777" w:rsidR="003E500A" w:rsidRPr="00CD1564" w:rsidRDefault="003E500A" w:rsidP="001B0E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lang w:val="en-US"/>
              </w:rPr>
            </w:pPr>
          </w:p>
        </w:tc>
      </w:tr>
      <w:tr w:rsidR="003E500A" w:rsidRPr="00CD1564" w14:paraId="61B5B450" w14:textId="77777777" w:rsidTr="001B0E57">
        <w:trPr>
          <w:trHeight w:val="549"/>
          <w:jc w:val="center"/>
        </w:trPr>
        <w:tc>
          <w:tcPr>
            <w:tcW w:w="9662" w:type="dxa"/>
            <w:gridSpan w:val="4"/>
          </w:tcPr>
          <w:p w14:paraId="624199A9" w14:textId="77777777" w:rsidR="003E500A" w:rsidRPr="00CD1564" w:rsidRDefault="003E500A" w:rsidP="001B0E57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CD1564">
              <w:rPr>
                <w:lang w:val="en-US"/>
              </w:rPr>
              <w:t>Country</w:t>
            </w:r>
          </w:p>
          <w:p w14:paraId="09B0E108" w14:textId="77777777" w:rsidR="003E500A" w:rsidRPr="00CD1564" w:rsidRDefault="003E500A" w:rsidP="001B0E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lang w:val="en-US"/>
              </w:rPr>
            </w:pPr>
          </w:p>
        </w:tc>
      </w:tr>
      <w:tr w:rsidR="003E500A" w:rsidRPr="00CD1564" w14:paraId="12187B12" w14:textId="77777777" w:rsidTr="001B0E57">
        <w:trPr>
          <w:trHeight w:val="563"/>
          <w:jc w:val="center"/>
        </w:trPr>
        <w:tc>
          <w:tcPr>
            <w:tcW w:w="2471" w:type="dxa"/>
          </w:tcPr>
          <w:p w14:paraId="12D35B0D" w14:textId="77777777" w:rsidR="003E500A" w:rsidRPr="00CD1564" w:rsidRDefault="003E500A" w:rsidP="001B0E57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CD1564">
              <w:rPr>
                <w:lang w:val="en-US"/>
              </w:rPr>
              <w:t>Telephone</w:t>
            </w:r>
          </w:p>
          <w:p w14:paraId="5158AA1C" w14:textId="77777777" w:rsidR="003E500A" w:rsidRPr="00CD1564" w:rsidRDefault="003E500A" w:rsidP="001B0E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  <w:gridSpan w:val="2"/>
          </w:tcPr>
          <w:p w14:paraId="5182CA57" w14:textId="77777777" w:rsidR="003E500A" w:rsidRPr="00CD1564" w:rsidRDefault="003E500A" w:rsidP="001B0E57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CD1564">
              <w:rPr>
                <w:lang w:val="en-US"/>
              </w:rPr>
              <w:t>Fax</w:t>
            </w:r>
          </w:p>
          <w:p w14:paraId="2199411A" w14:textId="77777777" w:rsidR="003E500A" w:rsidRPr="00CD1564" w:rsidRDefault="003E500A" w:rsidP="001B0E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401" w:type="dxa"/>
          </w:tcPr>
          <w:p w14:paraId="0F633F97" w14:textId="77777777" w:rsidR="003E500A" w:rsidRPr="00CD1564" w:rsidRDefault="003E500A" w:rsidP="001B0E57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CD1564">
              <w:rPr>
                <w:lang w:val="en-US"/>
              </w:rPr>
              <w:t>E-mail</w:t>
            </w:r>
          </w:p>
          <w:p w14:paraId="6D8B3FB9" w14:textId="77777777" w:rsidR="003E500A" w:rsidRPr="00CD1564" w:rsidRDefault="003E500A" w:rsidP="001B0E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50361384" w14:textId="77777777" w:rsidR="003E500A" w:rsidRPr="00021A9D" w:rsidRDefault="003E500A" w:rsidP="003E500A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0046F037" w14:textId="77777777" w:rsidR="003D3AF3" w:rsidRDefault="003D3AF3" w:rsidP="003D3AF3">
      <w:pPr>
        <w:spacing w:after="0" w:line="240" w:lineRule="auto"/>
        <w:ind w:left="-360"/>
        <w:jc w:val="center"/>
        <w:rPr>
          <w:sz w:val="24"/>
          <w:szCs w:val="24"/>
          <w:lang w:val="en-US"/>
        </w:rPr>
      </w:pPr>
    </w:p>
    <w:p w14:paraId="2DE8298F" w14:textId="3156BD73" w:rsidR="003D3AF3" w:rsidRPr="002D442D" w:rsidRDefault="003D3AF3" w:rsidP="003D3AF3">
      <w:pPr>
        <w:spacing w:after="0" w:line="240" w:lineRule="auto"/>
        <w:ind w:left="-360"/>
        <w:jc w:val="center"/>
        <w:rPr>
          <w:lang w:val="en-US"/>
        </w:rPr>
      </w:pPr>
      <w:r w:rsidRPr="002D442D">
        <w:rPr>
          <w:lang w:val="en-US"/>
        </w:rPr>
        <w:t xml:space="preserve">Does your institution require financial assistance </w:t>
      </w:r>
      <w:proofErr w:type="gramStart"/>
      <w:r w:rsidR="00416D1B">
        <w:rPr>
          <w:lang w:val="en-US"/>
        </w:rPr>
        <w:t xml:space="preserve">in order </w:t>
      </w:r>
      <w:r w:rsidRPr="002D442D">
        <w:rPr>
          <w:lang w:val="en-US"/>
        </w:rPr>
        <w:t>to</w:t>
      </w:r>
      <w:proofErr w:type="gramEnd"/>
      <w:r w:rsidRPr="002D442D">
        <w:rPr>
          <w:lang w:val="en-US"/>
        </w:rPr>
        <w:t xml:space="preserve"> participate in the </w:t>
      </w:r>
      <w:proofErr w:type="gramStart"/>
      <w:r w:rsidRPr="002D442D">
        <w:rPr>
          <w:lang w:val="en-US"/>
        </w:rPr>
        <w:t>meeting?*</w:t>
      </w:r>
      <w:proofErr w:type="gramEnd"/>
    </w:p>
    <w:p w14:paraId="3E8F103E" w14:textId="77777777" w:rsidR="003D3AF3" w:rsidRPr="002D442D" w:rsidRDefault="003D3AF3" w:rsidP="003D3AF3">
      <w:pPr>
        <w:pStyle w:val="Ttulo3"/>
        <w:spacing w:line="240" w:lineRule="auto"/>
        <w:ind w:left="-360"/>
        <w:jc w:val="center"/>
        <w:rPr>
          <w:rFonts w:ascii="Calibri" w:hAnsi="Calibri"/>
          <w:b w:val="0"/>
          <w:bCs w:val="0"/>
          <w:sz w:val="22"/>
          <w:szCs w:val="22"/>
          <w:lang w:val="en-US"/>
        </w:rPr>
      </w:pPr>
      <w:proofErr w:type="gramStart"/>
      <w:r w:rsidRPr="002D442D">
        <w:rPr>
          <w:rFonts w:ascii="Calibri" w:hAnsi="Calibri"/>
          <w:b w:val="0"/>
          <w:bCs w:val="0"/>
          <w:sz w:val="22"/>
          <w:szCs w:val="22"/>
          <w:lang w:val="en-US"/>
        </w:rPr>
        <w:t>Yes</w:t>
      </w:r>
      <w:proofErr w:type="gramEnd"/>
      <w:r w:rsidRPr="002D442D">
        <w:rPr>
          <w:rFonts w:ascii="Calibri" w:hAnsi="Calibri"/>
          <w:b w:val="0"/>
          <w:bCs w:val="0"/>
          <w:sz w:val="22"/>
          <w:szCs w:val="22"/>
          <w:lang w:val="en-US"/>
        </w:rPr>
        <w:t xml:space="preserve"> ___</w:t>
      </w:r>
      <w:r w:rsidRPr="002D442D">
        <w:rPr>
          <w:rFonts w:ascii="Calibri" w:hAnsi="Calibri"/>
          <w:b w:val="0"/>
          <w:bCs w:val="0"/>
          <w:sz w:val="22"/>
          <w:szCs w:val="22"/>
          <w:lang w:val="en-US"/>
        </w:rPr>
        <w:tab/>
      </w:r>
      <w:r w:rsidRPr="002D442D">
        <w:rPr>
          <w:rFonts w:ascii="Calibri" w:hAnsi="Calibri"/>
          <w:b w:val="0"/>
          <w:bCs w:val="0"/>
          <w:sz w:val="22"/>
          <w:szCs w:val="22"/>
          <w:lang w:val="en-US"/>
        </w:rPr>
        <w:tab/>
        <w:t>No ___</w:t>
      </w:r>
    </w:p>
    <w:p w14:paraId="116EE455" w14:textId="77777777" w:rsidR="003D3AF3" w:rsidRPr="004627DC" w:rsidRDefault="003D3AF3" w:rsidP="003D3AF3">
      <w:pPr>
        <w:autoSpaceDE w:val="0"/>
        <w:autoSpaceDN w:val="0"/>
        <w:adjustRightInd w:val="0"/>
        <w:ind w:left="-360" w:right="-403"/>
        <w:jc w:val="both"/>
        <w:rPr>
          <w:sz w:val="24"/>
          <w:szCs w:val="24"/>
          <w:lang w:val="en-US"/>
        </w:rPr>
      </w:pPr>
    </w:p>
    <w:p w14:paraId="7B971F93" w14:textId="67B147CD" w:rsidR="00BD62E8" w:rsidRPr="00021A9D" w:rsidRDefault="002D442D" w:rsidP="00E80F24">
      <w:pPr>
        <w:jc w:val="both"/>
        <w:rPr>
          <w:lang w:val="en-US"/>
        </w:rPr>
      </w:pPr>
      <w:r>
        <w:rPr>
          <w:rFonts w:cs="Arial"/>
          <w:bCs/>
          <w:lang w:val="en-US"/>
        </w:rPr>
        <w:t xml:space="preserve">If your response is positive, </w:t>
      </w:r>
      <w:r w:rsidR="00BD62E8" w:rsidRPr="00742D07">
        <w:rPr>
          <w:rFonts w:cs="Arial"/>
          <w:bCs/>
          <w:lang w:val="en-US"/>
        </w:rPr>
        <w:t xml:space="preserve">please submit this Registration Form as soon as possible, and no later than </w:t>
      </w:r>
      <w:r w:rsidR="00E80F24">
        <w:rPr>
          <w:rFonts w:cs="Arial"/>
          <w:b/>
          <w:bCs/>
          <w:u w:val="single"/>
          <w:lang w:val="en-US"/>
        </w:rPr>
        <w:t>August 5</w:t>
      </w:r>
      <w:r w:rsidR="00BD62E8" w:rsidRPr="00742D07">
        <w:rPr>
          <w:rFonts w:cs="Arial"/>
          <w:bCs/>
          <w:lang w:val="en-US"/>
        </w:rPr>
        <w:t xml:space="preserve"> to: </w:t>
      </w:r>
      <w:hyperlink r:id="rId23" w:history="1">
        <w:r w:rsidR="00BD62E8" w:rsidRPr="00742D07">
          <w:rPr>
            <w:rStyle w:val="Hipervnculo"/>
            <w:rFonts w:cs="Arial"/>
            <w:bCs/>
            <w:lang w:val="en-US"/>
          </w:rPr>
          <w:t>trabajo@oas.org</w:t>
        </w:r>
      </w:hyperlink>
      <w:r w:rsidR="00BD62E8" w:rsidRPr="00BD62E8">
        <w:rPr>
          <w:rFonts w:cs="Arial"/>
          <w:bCs/>
          <w:lang w:val="en-US"/>
        </w:rPr>
        <w:t xml:space="preserve">. If you do </w:t>
      </w:r>
      <w:r w:rsidR="00BD62E8" w:rsidRPr="00DC5E10">
        <w:rPr>
          <w:rFonts w:cs="Arial"/>
          <w:bCs/>
          <w:lang w:val="en-US"/>
        </w:rPr>
        <w:t xml:space="preserve">not </w:t>
      </w:r>
      <w:r w:rsidR="005C2502">
        <w:rPr>
          <w:rFonts w:cs="Arial"/>
          <w:bCs/>
          <w:lang w:val="en-US"/>
        </w:rPr>
        <w:t xml:space="preserve">request </w:t>
      </w:r>
      <w:r w:rsidR="00BD62E8" w:rsidRPr="00DC5E10">
        <w:rPr>
          <w:rFonts w:cs="Arial"/>
          <w:bCs/>
          <w:lang w:val="en-US"/>
        </w:rPr>
        <w:t xml:space="preserve">financial assistance, the deadline is </w:t>
      </w:r>
      <w:r w:rsidR="00021A9D" w:rsidRPr="00DC5E10">
        <w:rPr>
          <w:rFonts w:cs="Arial"/>
          <w:b/>
          <w:bCs/>
          <w:u w:val="single"/>
          <w:lang w:val="en-US"/>
        </w:rPr>
        <w:t>August</w:t>
      </w:r>
      <w:r w:rsidR="00BD62E8" w:rsidRPr="00DC5E10">
        <w:rPr>
          <w:rFonts w:cs="Arial"/>
          <w:b/>
          <w:bCs/>
          <w:u w:val="single"/>
          <w:lang w:val="en-US"/>
        </w:rPr>
        <w:t xml:space="preserve"> </w:t>
      </w:r>
      <w:r w:rsidR="00E80F24">
        <w:rPr>
          <w:rFonts w:cs="Arial"/>
          <w:b/>
          <w:bCs/>
          <w:u w:val="single"/>
          <w:lang w:val="en-US"/>
        </w:rPr>
        <w:t>20</w:t>
      </w:r>
      <w:r w:rsidR="00BD62E8" w:rsidRPr="00DC5E10">
        <w:rPr>
          <w:rFonts w:cs="Arial"/>
          <w:bCs/>
          <w:lang w:val="en-US"/>
        </w:rPr>
        <w:t>.</w:t>
      </w:r>
    </w:p>
    <w:p w14:paraId="6FA3528B" w14:textId="77777777" w:rsidR="00BD62E8" w:rsidRPr="00F1680E" w:rsidRDefault="00BD62E8" w:rsidP="00F1680E">
      <w:pPr>
        <w:autoSpaceDE w:val="0"/>
        <w:autoSpaceDN w:val="0"/>
        <w:adjustRightInd w:val="0"/>
        <w:rPr>
          <w:rFonts w:cs="Arial"/>
          <w:bCs/>
          <w:u w:val="single"/>
          <w:lang w:val="en-US"/>
        </w:rPr>
      </w:pPr>
      <w:r w:rsidRPr="00BD62E8">
        <w:rPr>
          <w:rFonts w:cs="Arial"/>
          <w:bCs/>
          <w:lang w:val="en-US"/>
        </w:rPr>
        <w:t xml:space="preserve">Government delegates should send this Form </w:t>
      </w:r>
      <w:r w:rsidRPr="00F1680E">
        <w:rPr>
          <w:rFonts w:cs="Arial"/>
          <w:b/>
          <w:u w:val="single"/>
          <w:lang w:val="en-US"/>
        </w:rPr>
        <w:t>through the Permanent Mission of their country</w:t>
      </w:r>
      <w:r w:rsidRPr="00BD62E8">
        <w:rPr>
          <w:rFonts w:cs="Arial"/>
          <w:bCs/>
          <w:u w:val="single"/>
          <w:lang w:val="en-US"/>
        </w:rPr>
        <w:t xml:space="preserve"> to the OAS. </w:t>
      </w:r>
    </w:p>
    <w:p w14:paraId="67A2A058" w14:textId="14834955" w:rsidR="00F1680E" w:rsidRDefault="00BD62E8" w:rsidP="00E61AC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  <w:lang w:val="en-US"/>
        </w:rPr>
      </w:pPr>
      <w:r w:rsidRPr="00E61ACF">
        <w:rPr>
          <w:rFonts w:cs="Arial"/>
          <w:bCs/>
          <w:sz w:val="20"/>
          <w:szCs w:val="20"/>
          <w:lang w:val="en-US"/>
        </w:rPr>
        <w:t xml:space="preserve">* The OAS, with resources from the Inter-American Network of Labor Administration (RIAL) may </w:t>
      </w:r>
      <w:r w:rsidR="00E61ACF" w:rsidRPr="00E61ACF">
        <w:rPr>
          <w:rFonts w:cs="Arial"/>
          <w:bCs/>
          <w:sz w:val="20"/>
          <w:szCs w:val="20"/>
          <w:lang w:val="en-US"/>
        </w:rPr>
        <w:t>fund</w:t>
      </w:r>
      <w:r w:rsidRPr="00E61ACF">
        <w:rPr>
          <w:rFonts w:cs="Arial"/>
          <w:bCs/>
          <w:sz w:val="20"/>
          <w:szCs w:val="20"/>
          <w:lang w:val="en-US"/>
        </w:rPr>
        <w:t xml:space="preserve"> </w:t>
      </w:r>
      <w:r w:rsidR="00F20338">
        <w:rPr>
          <w:rFonts w:cs="Arial"/>
          <w:bCs/>
          <w:sz w:val="20"/>
          <w:szCs w:val="20"/>
          <w:lang w:val="en-US"/>
        </w:rPr>
        <w:t>accommodation</w:t>
      </w:r>
      <w:r w:rsidR="00E61ACF" w:rsidRPr="00E61ACF">
        <w:rPr>
          <w:rFonts w:cs="Arial"/>
          <w:bCs/>
          <w:sz w:val="20"/>
          <w:szCs w:val="20"/>
          <w:lang w:val="en-US"/>
        </w:rPr>
        <w:t xml:space="preserve"> costs</w:t>
      </w:r>
      <w:r w:rsidRPr="00E61ACF">
        <w:rPr>
          <w:rFonts w:cs="Arial"/>
          <w:bCs/>
          <w:sz w:val="20"/>
          <w:szCs w:val="20"/>
          <w:lang w:val="en-US"/>
        </w:rPr>
        <w:t xml:space="preserve"> of some </w:t>
      </w:r>
      <w:r w:rsidR="00F20338">
        <w:rPr>
          <w:rFonts w:cs="Arial"/>
          <w:bCs/>
          <w:sz w:val="20"/>
          <w:szCs w:val="20"/>
          <w:lang w:val="en-US"/>
        </w:rPr>
        <w:t xml:space="preserve">representatives of </w:t>
      </w:r>
      <w:r w:rsidRPr="00E61ACF">
        <w:rPr>
          <w:rFonts w:cs="Arial"/>
          <w:bCs/>
          <w:sz w:val="20"/>
          <w:szCs w:val="20"/>
          <w:lang w:val="en-US"/>
        </w:rPr>
        <w:t>Ministries of Labor</w:t>
      </w:r>
      <w:r w:rsidR="00E80F24">
        <w:rPr>
          <w:rFonts w:cs="Arial"/>
          <w:bCs/>
          <w:sz w:val="20"/>
          <w:szCs w:val="20"/>
          <w:lang w:val="en-US"/>
        </w:rPr>
        <w:t xml:space="preserve"> whose responsibilities are aligned with the objectives of the Workshop, as well as</w:t>
      </w:r>
      <w:r w:rsidRPr="00E61ACF">
        <w:rPr>
          <w:rFonts w:cs="Arial"/>
          <w:bCs/>
          <w:sz w:val="20"/>
          <w:szCs w:val="20"/>
          <w:lang w:val="en-US"/>
        </w:rPr>
        <w:t xml:space="preserve"> representatives from COSATE and CEATAL. </w:t>
      </w:r>
      <w:r w:rsidR="00E61ACF" w:rsidRPr="00E61ACF">
        <w:rPr>
          <w:rFonts w:cs="Arial"/>
          <w:bCs/>
          <w:sz w:val="20"/>
          <w:szCs w:val="20"/>
          <w:lang w:val="en-US"/>
        </w:rPr>
        <w:t xml:space="preserve">Resources are limited, requests for funding will be analyzed and granted on a first-come, first-served basis. </w:t>
      </w:r>
    </w:p>
    <w:p w14:paraId="64EE47ED" w14:textId="77777777" w:rsidR="00BD62E8" w:rsidRDefault="00E61ACF" w:rsidP="00E61AC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  <w:lang w:val="en-US"/>
        </w:rPr>
      </w:pPr>
      <w:r w:rsidRPr="00E61ACF">
        <w:rPr>
          <w:rFonts w:cs="Arial"/>
          <w:bCs/>
          <w:sz w:val="20"/>
          <w:szCs w:val="20"/>
          <w:lang w:val="en-US"/>
        </w:rPr>
        <w:t xml:space="preserve"> </w:t>
      </w:r>
    </w:p>
    <w:p w14:paraId="244A47E2" w14:textId="77777777" w:rsidR="003216E3" w:rsidRPr="00BD62E8" w:rsidRDefault="003216E3" w:rsidP="00021A9D">
      <w:pPr>
        <w:autoSpaceDE w:val="0"/>
        <w:autoSpaceDN w:val="0"/>
        <w:adjustRightInd w:val="0"/>
        <w:spacing w:after="0"/>
        <w:rPr>
          <w:rFonts w:cs="Arial"/>
          <w:b/>
          <w:bCs/>
          <w:lang w:val="en-US"/>
        </w:rPr>
      </w:pPr>
    </w:p>
    <w:p w14:paraId="50B47B72" w14:textId="4B16FCCF" w:rsidR="008B6C34" w:rsidRPr="00B220B8" w:rsidRDefault="00BD62E8" w:rsidP="00E61ACF">
      <w:pPr>
        <w:autoSpaceDE w:val="0"/>
        <w:autoSpaceDN w:val="0"/>
        <w:adjustRightInd w:val="0"/>
        <w:spacing w:after="0"/>
        <w:jc w:val="center"/>
        <w:rPr>
          <w:highlight w:val="yellow"/>
          <w:lang w:val="en-US"/>
        </w:rPr>
      </w:pPr>
      <w:r w:rsidRPr="00E61ACF">
        <w:rPr>
          <w:rFonts w:cs="Arial"/>
          <w:bCs/>
          <w:lang w:val="en-US"/>
        </w:rPr>
        <w:t xml:space="preserve">Follow us </w:t>
      </w:r>
      <w:r w:rsidR="006549BF">
        <w:rPr>
          <w:rFonts w:cs="Arial"/>
          <w:bCs/>
          <w:lang w:val="en-US"/>
        </w:rPr>
        <w:t xml:space="preserve">on </w:t>
      </w:r>
      <w:r w:rsidRPr="00E61ACF">
        <w:rPr>
          <w:rFonts w:cs="Arial"/>
          <w:bCs/>
          <w:lang w:val="en-US"/>
        </w:rPr>
        <w:t>@RIAL_O</w:t>
      </w:r>
      <w:r w:rsidR="00F20338">
        <w:rPr>
          <w:rFonts w:cs="Arial"/>
          <w:bCs/>
          <w:lang w:val="en-US"/>
        </w:rPr>
        <w:t>AS</w:t>
      </w:r>
      <w:r w:rsidR="00B220B8">
        <w:rPr>
          <w:rFonts w:cs="Arial"/>
          <w:bCs/>
          <w:lang w:val="en-US"/>
        </w:rPr>
        <w:t xml:space="preserve">; </w:t>
      </w:r>
      <w:r w:rsidR="00B220B8" w:rsidRPr="00B220B8">
        <w:rPr>
          <w:rStyle w:val="nfasis"/>
          <w:i w:val="0"/>
          <w:iCs w:val="0"/>
          <w:lang w:val="en-US"/>
        </w:rPr>
        <w:t>@MinTrabajoCol</w:t>
      </w:r>
    </w:p>
    <w:sectPr w:rsidR="008B6C34" w:rsidRPr="00B220B8" w:rsidSect="00F20338">
      <w:headerReference w:type="default" r:id="rId24"/>
      <w:footerReference w:type="default" r:id="rId25"/>
      <w:headerReference w:type="first" r:id="rId26"/>
      <w:footerReference w:type="first" r:id="rId27"/>
      <w:pgSz w:w="12240" w:h="15840" w:code="1"/>
      <w:pgMar w:top="2160" w:right="1699" w:bottom="1267" w:left="1699" w:header="706" w:footer="6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31B01" w14:textId="77777777" w:rsidR="00CF2F03" w:rsidRDefault="00CF2F03">
      <w:r>
        <w:separator/>
      </w:r>
    </w:p>
  </w:endnote>
  <w:endnote w:type="continuationSeparator" w:id="0">
    <w:p w14:paraId="313880B5" w14:textId="77777777" w:rsidR="00CF2F03" w:rsidRDefault="00CF2F03">
      <w:r>
        <w:continuationSeparator/>
      </w:r>
    </w:p>
  </w:endnote>
  <w:endnote w:type="continuationNotice" w:id="1">
    <w:p w14:paraId="4261DA91" w14:textId="77777777" w:rsidR="00CF2F03" w:rsidRDefault="00CF2F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D7D9B" w14:textId="77777777" w:rsidR="00042D36" w:rsidRDefault="00042D36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5532">
      <w:rPr>
        <w:noProof/>
      </w:rPr>
      <w:t>7</w:t>
    </w:r>
    <w:r>
      <w:rPr>
        <w:noProof/>
      </w:rPr>
      <w:fldChar w:fldCharType="end"/>
    </w:r>
  </w:p>
  <w:p w14:paraId="0B1885FE" w14:textId="77777777" w:rsidR="008B6C34" w:rsidRDefault="008B6C34" w:rsidP="00042D36">
    <w:pPr>
      <w:pStyle w:val="Piedepgina"/>
      <w:tabs>
        <w:tab w:val="clear" w:pos="4419"/>
        <w:tab w:val="left" w:pos="832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C5A77" w14:textId="77777777" w:rsidR="00042D36" w:rsidRDefault="00042D36">
    <w:pPr>
      <w:pStyle w:val="Piedepgina"/>
      <w:jc w:val="right"/>
    </w:pPr>
  </w:p>
  <w:p w14:paraId="3A876784" w14:textId="77777777" w:rsidR="00042D36" w:rsidRDefault="00042D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A68D3" w14:textId="77777777" w:rsidR="00CF2F03" w:rsidRDefault="00CF2F03">
      <w:r>
        <w:separator/>
      </w:r>
    </w:p>
  </w:footnote>
  <w:footnote w:type="continuationSeparator" w:id="0">
    <w:p w14:paraId="368D780C" w14:textId="77777777" w:rsidR="00CF2F03" w:rsidRDefault="00CF2F03">
      <w:r>
        <w:continuationSeparator/>
      </w:r>
    </w:p>
  </w:footnote>
  <w:footnote w:type="continuationNotice" w:id="1">
    <w:p w14:paraId="673244AD" w14:textId="77777777" w:rsidR="00CF2F03" w:rsidRDefault="00CF2F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0B8C" w14:textId="18C2C38E" w:rsidR="00A23D57" w:rsidRPr="009A5338" w:rsidRDefault="00A23D57">
    <w:pPr>
      <w:pStyle w:val="Encabezado"/>
      <w:rPr>
        <w:i/>
        <w:lang w:val="en-US"/>
      </w:rPr>
    </w:pPr>
  </w:p>
  <w:p w14:paraId="0D7E077A" w14:textId="77777777" w:rsidR="009A5338" w:rsidRPr="00A23D57" w:rsidRDefault="009A5338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59082" w14:textId="26CC8F7B" w:rsidR="00A82B5E" w:rsidRDefault="00A82B5E">
    <w:pPr>
      <w:pStyle w:val="Encabezado"/>
      <w:rPr>
        <w:rFonts w:eastAsia="Times New Roman" w:cs="Calibri"/>
        <w:noProof/>
        <w:lang w:val="en-US" w:eastAsia="es-ES"/>
      </w:rPr>
    </w:pPr>
  </w:p>
  <w:p w14:paraId="7B8D0C03" w14:textId="77777777" w:rsidR="00B55360" w:rsidRDefault="00B55360">
    <w:pPr>
      <w:pStyle w:val="Encabezado"/>
      <w:rPr>
        <w:rFonts w:eastAsia="Times New Roman" w:cs="Calibri"/>
        <w:noProof/>
        <w:lang w:val="en-US" w:eastAsia="es-ES"/>
      </w:rPr>
    </w:pPr>
  </w:p>
  <w:p w14:paraId="16F52142" w14:textId="77777777" w:rsidR="00B55360" w:rsidRDefault="00B55360">
    <w:pPr>
      <w:pStyle w:val="Encabezado"/>
      <w:rPr>
        <w:rFonts w:eastAsia="Times New Roman" w:cs="Calibri"/>
        <w:noProof/>
        <w:lang w:val="en-US" w:eastAsia="es-ES"/>
      </w:rPr>
    </w:pPr>
  </w:p>
  <w:p w14:paraId="6A74649D" w14:textId="77777777" w:rsidR="00B55360" w:rsidRDefault="00B55360">
    <w:pPr>
      <w:pStyle w:val="Encabezado"/>
      <w:rPr>
        <w:rFonts w:eastAsia="Times New Roman" w:cs="Calibri"/>
        <w:noProof/>
        <w:lang w:val="en-US" w:eastAsia="es-ES"/>
      </w:rPr>
    </w:pPr>
  </w:p>
  <w:p w14:paraId="0070BDCC" w14:textId="77777777" w:rsidR="00B55360" w:rsidRDefault="00B55360">
    <w:pPr>
      <w:pStyle w:val="Encabezado"/>
      <w:rPr>
        <w:rFonts w:eastAsia="Times New Roman" w:cs="Calibri"/>
        <w:noProof/>
        <w:lang w:val="en-US" w:eastAsia="es-ES"/>
      </w:rPr>
    </w:pPr>
  </w:p>
  <w:p w14:paraId="7B8BB4A8" w14:textId="77777777" w:rsidR="00B55360" w:rsidRDefault="00B55360">
    <w:pPr>
      <w:pStyle w:val="Encabezado"/>
      <w:rPr>
        <w:rFonts w:eastAsia="Times New Roman" w:cs="Calibri"/>
        <w:noProof/>
        <w:lang w:val="en-US" w:eastAsia="es-ES"/>
      </w:rPr>
    </w:pPr>
  </w:p>
  <w:p w14:paraId="11326FA4" w14:textId="77777777" w:rsidR="00B55360" w:rsidRDefault="00B55360">
    <w:pPr>
      <w:pStyle w:val="Encabezado"/>
      <w:rPr>
        <w:rFonts w:eastAsia="Times New Roman" w:cs="Calibri"/>
        <w:noProof/>
        <w:lang w:val="en-US" w:eastAsia="es-ES"/>
      </w:rPr>
    </w:pPr>
  </w:p>
  <w:p w14:paraId="119B0FA0" w14:textId="77777777" w:rsidR="00B55360" w:rsidRDefault="00B55360">
    <w:pPr>
      <w:pStyle w:val="Encabezado"/>
      <w:rPr>
        <w:rFonts w:eastAsia="Times New Roman" w:cs="Calibri"/>
        <w:noProof/>
        <w:lang w:val="en-US" w:eastAsia="es-ES"/>
      </w:rPr>
    </w:pPr>
  </w:p>
  <w:p w14:paraId="69D384A3" w14:textId="77777777" w:rsidR="00B55360" w:rsidRDefault="00B55360">
    <w:pPr>
      <w:pStyle w:val="Encabezado"/>
      <w:rPr>
        <w:rFonts w:eastAsia="Times New Roman" w:cs="Calibri"/>
        <w:noProof/>
        <w:lang w:val="en-US" w:eastAsia="es-ES"/>
      </w:rPr>
    </w:pPr>
  </w:p>
  <w:p w14:paraId="3F171250" w14:textId="77777777" w:rsidR="00B55360" w:rsidRDefault="00B553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1B1C"/>
    <w:multiLevelType w:val="hybridMultilevel"/>
    <w:tmpl w:val="09C297E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046E"/>
    <w:multiLevelType w:val="hybridMultilevel"/>
    <w:tmpl w:val="CC18604C"/>
    <w:lvl w:ilvl="0" w:tplc="7C9CEB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0436"/>
    <w:multiLevelType w:val="hybridMultilevel"/>
    <w:tmpl w:val="0302DF92"/>
    <w:lvl w:ilvl="0" w:tplc="7F100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A7813"/>
    <w:multiLevelType w:val="hybridMultilevel"/>
    <w:tmpl w:val="4C164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EED19"/>
    <w:multiLevelType w:val="hybridMultilevel"/>
    <w:tmpl w:val="69D6D5A8"/>
    <w:lvl w:ilvl="0" w:tplc="185A9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C7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82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08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C5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21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27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00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01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B0F51"/>
    <w:multiLevelType w:val="hybridMultilevel"/>
    <w:tmpl w:val="FF063090"/>
    <w:lvl w:ilvl="0" w:tplc="50B83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314D8"/>
    <w:multiLevelType w:val="hybridMultilevel"/>
    <w:tmpl w:val="89EA81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0A1F53"/>
    <w:multiLevelType w:val="multilevel"/>
    <w:tmpl w:val="B6A08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C7672"/>
    <w:multiLevelType w:val="hybridMultilevel"/>
    <w:tmpl w:val="14623B6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05943"/>
    <w:multiLevelType w:val="hybridMultilevel"/>
    <w:tmpl w:val="D048E8A6"/>
    <w:lvl w:ilvl="0" w:tplc="A8B60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1D7751"/>
    <w:multiLevelType w:val="hybridMultilevel"/>
    <w:tmpl w:val="3836F282"/>
    <w:lvl w:ilvl="0" w:tplc="0C64B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B34E3"/>
    <w:multiLevelType w:val="hybridMultilevel"/>
    <w:tmpl w:val="41BC21B8"/>
    <w:lvl w:ilvl="0" w:tplc="0C64B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40FA8"/>
    <w:multiLevelType w:val="multilevel"/>
    <w:tmpl w:val="A062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83319"/>
    <w:multiLevelType w:val="hybridMultilevel"/>
    <w:tmpl w:val="97D07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013A4"/>
    <w:multiLevelType w:val="multilevel"/>
    <w:tmpl w:val="9880F8F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B0A07"/>
    <w:multiLevelType w:val="hybridMultilevel"/>
    <w:tmpl w:val="138406FA"/>
    <w:lvl w:ilvl="0" w:tplc="62E681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30C111F"/>
    <w:multiLevelType w:val="hybridMultilevel"/>
    <w:tmpl w:val="9544E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E47AC"/>
    <w:multiLevelType w:val="hybridMultilevel"/>
    <w:tmpl w:val="C4A2EFB6"/>
    <w:lvl w:ilvl="0" w:tplc="D15EAF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A696598"/>
    <w:multiLevelType w:val="hybridMultilevel"/>
    <w:tmpl w:val="5226DB0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31544">
    <w:abstractNumId w:val="9"/>
  </w:num>
  <w:num w:numId="2" w16cid:durableId="1137916430">
    <w:abstractNumId w:val="5"/>
  </w:num>
  <w:num w:numId="3" w16cid:durableId="2104521381">
    <w:abstractNumId w:val="2"/>
  </w:num>
  <w:num w:numId="4" w16cid:durableId="110632204">
    <w:abstractNumId w:val="10"/>
  </w:num>
  <w:num w:numId="5" w16cid:durableId="410322175">
    <w:abstractNumId w:val="11"/>
  </w:num>
  <w:num w:numId="6" w16cid:durableId="1471172178">
    <w:abstractNumId w:val="16"/>
  </w:num>
  <w:num w:numId="7" w16cid:durableId="1673726935">
    <w:abstractNumId w:val="13"/>
  </w:num>
  <w:num w:numId="8" w16cid:durableId="1564175120">
    <w:abstractNumId w:val="6"/>
  </w:num>
  <w:num w:numId="9" w16cid:durableId="201216218">
    <w:abstractNumId w:val="8"/>
  </w:num>
  <w:num w:numId="10" w16cid:durableId="2049253139">
    <w:abstractNumId w:val="18"/>
  </w:num>
  <w:num w:numId="11" w16cid:durableId="1633053997">
    <w:abstractNumId w:val="0"/>
  </w:num>
  <w:num w:numId="12" w16cid:durableId="459962856">
    <w:abstractNumId w:val="15"/>
  </w:num>
  <w:num w:numId="13" w16cid:durableId="2136871285">
    <w:abstractNumId w:val="17"/>
  </w:num>
  <w:num w:numId="14" w16cid:durableId="1475021098">
    <w:abstractNumId w:val="3"/>
  </w:num>
  <w:num w:numId="15" w16cid:durableId="1050228489">
    <w:abstractNumId w:val="7"/>
  </w:num>
  <w:num w:numId="16" w16cid:durableId="1147018511">
    <w:abstractNumId w:val="12"/>
  </w:num>
  <w:num w:numId="17" w16cid:durableId="713195212">
    <w:abstractNumId w:val="1"/>
  </w:num>
  <w:num w:numId="18" w16cid:durableId="84768032">
    <w:abstractNumId w:val="14"/>
  </w:num>
  <w:num w:numId="19" w16cid:durableId="90152723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F1"/>
    <w:rsid w:val="00021A9D"/>
    <w:rsid w:val="00041748"/>
    <w:rsid w:val="0004204C"/>
    <w:rsid w:val="00042D36"/>
    <w:rsid w:val="00061998"/>
    <w:rsid w:val="0006732A"/>
    <w:rsid w:val="00075812"/>
    <w:rsid w:val="000825EC"/>
    <w:rsid w:val="00090096"/>
    <w:rsid w:val="00092B0C"/>
    <w:rsid w:val="00095532"/>
    <w:rsid w:val="00095EE9"/>
    <w:rsid w:val="000A7A3D"/>
    <w:rsid w:val="000B1942"/>
    <w:rsid w:val="000C77AB"/>
    <w:rsid w:val="000D78B0"/>
    <w:rsid w:val="000E52DE"/>
    <w:rsid w:val="000E5C50"/>
    <w:rsid w:val="00105D9C"/>
    <w:rsid w:val="001145E4"/>
    <w:rsid w:val="001436E0"/>
    <w:rsid w:val="00156420"/>
    <w:rsid w:val="001610D4"/>
    <w:rsid w:val="00186F90"/>
    <w:rsid w:val="001B0E57"/>
    <w:rsid w:val="001C5280"/>
    <w:rsid w:val="002041B0"/>
    <w:rsid w:val="00211A4D"/>
    <w:rsid w:val="00222555"/>
    <w:rsid w:val="00232145"/>
    <w:rsid w:val="002362F8"/>
    <w:rsid w:val="002646B3"/>
    <w:rsid w:val="00285F41"/>
    <w:rsid w:val="00295E86"/>
    <w:rsid w:val="002D442D"/>
    <w:rsid w:val="002E177B"/>
    <w:rsid w:val="002E7071"/>
    <w:rsid w:val="003153F6"/>
    <w:rsid w:val="003216E3"/>
    <w:rsid w:val="00332288"/>
    <w:rsid w:val="0033266F"/>
    <w:rsid w:val="003569D1"/>
    <w:rsid w:val="00375295"/>
    <w:rsid w:val="00375C5F"/>
    <w:rsid w:val="003761B0"/>
    <w:rsid w:val="00397D90"/>
    <w:rsid w:val="003A07B1"/>
    <w:rsid w:val="003A6F22"/>
    <w:rsid w:val="003C3EF6"/>
    <w:rsid w:val="003C4676"/>
    <w:rsid w:val="003D3AF3"/>
    <w:rsid w:val="003E500A"/>
    <w:rsid w:val="003F13AA"/>
    <w:rsid w:val="003F1CFD"/>
    <w:rsid w:val="003F3773"/>
    <w:rsid w:val="00403858"/>
    <w:rsid w:val="00404AB6"/>
    <w:rsid w:val="00406A11"/>
    <w:rsid w:val="004128F0"/>
    <w:rsid w:val="00416D1B"/>
    <w:rsid w:val="00431AE1"/>
    <w:rsid w:val="004454C4"/>
    <w:rsid w:val="004463ED"/>
    <w:rsid w:val="00460C93"/>
    <w:rsid w:val="0046285D"/>
    <w:rsid w:val="0047213A"/>
    <w:rsid w:val="00481729"/>
    <w:rsid w:val="00491608"/>
    <w:rsid w:val="004A6EC1"/>
    <w:rsid w:val="004C4596"/>
    <w:rsid w:val="004C6D51"/>
    <w:rsid w:val="00507E9B"/>
    <w:rsid w:val="00527D0D"/>
    <w:rsid w:val="0053399A"/>
    <w:rsid w:val="00560C03"/>
    <w:rsid w:val="005731AB"/>
    <w:rsid w:val="005A1B4D"/>
    <w:rsid w:val="005C2502"/>
    <w:rsid w:val="005F4303"/>
    <w:rsid w:val="006024ED"/>
    <w:rsid w:val="00622D54"/>
    <w:rsid w:val="0062453B"/>
    <w:rsid w:val="0063029C"/>
    <w:rsid w:val="006549BF"/>
    <w:rsid w:val="00662081"/>
    <w:rsid w:val="006964DF"/>
    <w:rsid w:val="006A6DF1"/>
    <w:rsid w:val="006B02A1"/>
    <w:rsid w:val="006B7155"/>
    <w:rsid w:val="006C603D"/>
    <w:rsid w:val="006E2D13"/>
    <w:rsid w:val="006E4CAC"/>
    <w:rsid w:val="006F1A75"/>
    <w:rsid w:val="006F1AEF"/>
    <w:rsid w:val="00702897"/>
    <w:rsid w:val="007029F1"/>
    <w:rsid w:val="00705D11"/>
    <w:rsid w:val="00705F0D"/>
    <w:rsid w:val="00705F84"/>
    <w:rsid w:val="00742D07"/>
    <w:rsid w:val="00756B58"/>
    <w:rsid w:val="00796DC5"/>
    <w:rsid w:val="0079761A"/>
    <w:rsid w:val="007C76D6"/>
    <w:rsid w:val="007E08FC"/>
    <w:rsid w:val="007F4BC4"/>
    <w:rsid w:val="007F606E"/>
    <w:rsid w:val="00815773"/>
    <w:rsid w:val="008169D1"/>
    <w:rsid w:val="00822332"/>
    <w:rsid w:val="00835237"/>
    <w:rsid w:val="0083726F"/>
    <w:rsid w:val="008467E7"/>
    <w:rsid w:val="008A1BDA"/>
    <w:rsid w:val="008A3877"/>
    <w:rsid w:val="008B26A6"/>
    <w:rsid w:val="008B6C34"/>
    <w:rsid w:val="008C2619"/>
    <w:rsid w:val="008C6BF7"/>
    <w:rsid w:val="008E3388"/>
    <w:rsid w:val="008F1360"/>
    <w:rsid w:val="00911C90"/>
    <w:rsid w:val="00953CDC"/>
    <w:rsid w:val="00991330"/>
    <w:rsid w:val="0099430F"/>
    <w:rsid w:val="009A2522"/>
    <w:rsid w:val="009A5338"/>
    <w:rsid w:val="009A7FD8"/>
    <w:rsid w:val="009B643C"/>
    <w:rsid w:val="009E3BCA"/>
    <w:rsid w:val="009E48AD"/>
    <w:rsid w:val="00A01828"/>
    <w:rsid w:val="00A23D57"/>
    <w:rsid w:val="00A562AA"/>
    <w:rsid w:val="00A753B2"/>
    <w:rsid w:val="00A77D5F"/>
    <w:rsid w:val="00A82B5E"/>
    <w:rsid w:val="00AA3F65"/>
    <w:rsid w:val="00AB161E"/>
    <w:rsid w:val="00AE4BC6"/>
    <w:rsid w:val="00AE6CBE"/>
    <w:rsid w:val="00AF176E"/>
    <w:rsid w:val="00AF34E9"/>
    <w:rsid w:val="00B029B2"/>
    <w:rsid w:val="00B102CC"/>
    <w:rsid w:val="00B105B5"/>
    <w:rsid w:val="00B145DA"/>
    <w:rsid w:val="00B220B8"/>
    <w:rsid w:val="00B25371"/>
    <w:rsid w:val="00B304A3"/>
    <w:rsid w:val="00B53030"/>
    <w:rsid w:val="00B55360"/>
    <w:rsid w:val="00B67779"/>
    <w:rsid w:val="00B73F92"/>
    <w:rsid w:val="00BA366B"/>
    <w:rsid w:val="00BD62E8"/>
    <w:rsid w:val="00BD63FB"/>
    <w:rsid w:val="00BE0279"/>
    <w:rsid w:val="00BE348E"/>
    <w:rsid w:val="00BE561F"/>
    <w:rsid w:val="00BF5AEB"/>
    <w:rsid w:val="00C03CA1"/>
    <w:rsid w:val="00C20A51"/>
    <w:rsid w:val="00C62372"/>
    <w:rsid w:val="00C64424"/>
    <w:rsid w:val="00C7154A"/>
    <w:rsid w:val="00C90035"/>
    <w:rsid w:val="00C93F16"/>
    <w:rsid w:val="00CA1E2B"/>
    <w:rsid w:val="00CB3AB9"/>
    <w:rsid w:val="00CC0D00"/>
    <w:rsid w:val="00CC18DC"/>
    <w:rsid w:val="00CD1564"/>
    <w:rsid w:val="00CD58DB"/>
    <w:rsid w:val="00CF2F03"/>
    <w:rsid w:val="00D05682"/>
    <w:rsid w:val="00D06A9A"/>
    <w:rsid w:val="00D11B8E"/>
    <w:rsid w:val="00D26DDD"/>
    <w:rsid w:val="00D56253"/>
    <w:rsid w:val="00D60488"/>
    <w:rsid w:val="00D710BD"/>
    <w:rsid w:val="00D81E0B"/>
    <w:rsid w:val="00D86883"/>
    <w:rsid w:val="00DA0DEA"/>
    <w:rsid w:val="00DA3FF1"/>
    <w:rsid w:val="00DC137F"/>
    <w:rsid w:val="00DC5E10"/>
    <w:rsid w:val="00DD7DC8"/>
    <w:rsid w:val="00DE2786"/>
    <w:rsid w:val="00DE43DA"/>
    <w:rsid w:val="00DE4B5B"/>
    <w:rsid w:val="00E01A6B"/>
    <w:rsid w:val="00E61ACF"/>
    <w:rsid w:val="00E80F24"/>
    <w:rsid w:val="00E86B68"/>
    <w:rsid w:val="00EA631A"/>
    <w:rsid w:val="00EB3DEC"/>
    <w:rsid w:val="00ED3050"/>
    <w:rsid w:val="00EE3762"/>
    <w:rsid w:val="00F154FD"/>
    <w:rsid w:val="00F1680E"/>
    <w:rsid w:val="00F20338"/>
    <w:rsid w:val="00F26655"/>
    <w:rsid w:val="00F65872"/>
    <w:rsid w:val="00F673A2"/>
    <w:rsid w:val="00F87322"/>
    <w:rsid w:val="00FA37E3"/>
    <w:rsid w:val="00FB6235"/>
    <w:rsid w:val="00FB7E18"/>
    <w:rsid w:val="00FD527C"/>
    <w:rsid w:val="00FE0E63"/>
    <w:rsid w:val="115FD0E7"/>
    <w:rsid w:val="11A21D01"/>
    <w:rsid w:val="12CA01F0"/>
    <w:rsid w:val="1CF8964A"/>
    <w:rsid w:val="1FF9EBA8"/>
    <w:rsid w:val="2038CA66"/>
    <w:rsid w:val="2531FA3D"/>
    <w:rsid w:val="289D0F56"/>
    <w:rsid w:val="312FB076"/>
    <w:rsid w:val="34239EBE"/>
    <w:rsid w:val="356EA198"/>
    <w:rsid w:val="3C4C2760"/>
    <w:rsid w:val="49C2FD73"/>
    <w:rsid w:val="4A0CB017"/>
    <w:rsid w:val="4B733B46"/>
    <w:rsid w:val="4FE5E421"/>
    <w:rsid w:val="52B90C99"/>
    <w:rsid w:val="57DC3F67"/>
    <w:rsid w:val="58E78A2E"/>
    <w:rsid w:val="67C96674"/>
    <w:rsid w:val="7EC3F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308FB"/>
  <w15:chartTrackingRefBased/>
  <w15:docId w15:val="{83FC0187-4BF0-0E4B-8882-01BEA852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FF1"/>
    <w:pPr>
      <w:spacing w:after="200" w:line="276" w:lineRule="auto"/>
    </w:pPr>
    <w:rPr>
      <w:rFonts w:ascii="Calibri" w:eastAsia="Calibri" w:hAnsi="Calibri"/>
      <w:sz w:val="22"/>
      <w:szCs w:val="22"/>
      <w:lang w:val="es-ES"/>
    </w:rPr>
  </w:style>
  <w:style w:type="paragraph" w:styleId="Ttulo3">
    <w:name w:val="heading 3"/>
    <w:basedOn w:val="Normal"/>
    <w:next w:val="Normal"/>
    <w:qFormat/>
    <w:rsid w:val="00DA3F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DA3FF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tulo8">
    <w:name w:val="heading 8"/>
    <w:basedOn w:val="Normal"/>
    <w:next w:val="Normal"/>
    <w:qFormat/>
    <w:rsid w:val="00DA3FF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diumGrid21">
    <w:name w:val="Medium Grid 21"/>
    <w:link w:val="MediumGrid2Char"/>
    <w:qFormat/>
    <w:rsid w:val="00DA3FF1"/>
    <w:rPr>
      <w:rFonts w:ascii="Calibri" w:hAnsi="Calibri"/>
      <w:sz w:val="22"/>
      <w:szCs w:val="22"/>
      <w:lang w:val="es-ES"/>
    </w:rPr>
  </w:style>
  <w:style w:type="character" w:customStyle="1" w:styleId="MediumGrid2Char">
    <w:name w:val="Medium Grid 2 Char"/>
    <w:link w:val="MediumGrid21"/>
    <w:locked/>
    <w:rsid w:val="00DA3FF1"/>
    <w:rPr>
      <w:rFonts w:ascii="Calibri" w:hAnsi="Calibri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rsid w:val="00DA3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DA3FF1"/>
    <w:rPr>
      <w:rFonts w:ascii="Calibri" w:eastAsia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uiPriority w:val="99"/>
    <w:rsid w:val="00DA3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DA3FF1"/>
    <w:rPr>
      <w:rFonts w:ascii="Calibri" w:eastAsia="Calibri" w:hAnsi="Calibri"/>
      <w:sz w:val="22"/>
      <w:szCs w:val="22"/>
      <w:lang w:val="es-ES" w:eastAsia="en-US" w:bidi="ar-SA"/>
    </w:rPr>
  </w:style>
  <w:style w:type="character" w:styleId="Hipervnculo">
    <w:name w:val="Hyperlink"/>
    <w:rsid w:val="00DA3FF1"/>
    <w:rPr>
      <w:color w:val="0000FF"/>
      <w:u w:val="single"/>
    </w:rPr>
  </w:style>
  <w:style w:type="table" w:styleId="Tablaconcuadrcula">
    <w:name w:val="Table Grid"/>
    <w:basedOn w:val="Tablanormal"/>
    <w:rsid w:val="00DA3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DA3FF1"/>
    <w:pPr>
      <w:spacing w:after="0" w:line="240" w:lineRule="auto"/>
      <w:ind w:right="11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qFormat/>
    <w:rsid w:val="00DA3FF1"/>
    <w:pPr>
      <w:ind w:left="720"/>
      <w:contextualSpacing/>
    </w:pPr>
    <w:rPr>
      <w:lang w:val="en-US"/>
    </w:rPr>
  </w:style>
  <w:style w:type="character" w:styleId="Hipervnculovisitado">
    <w:name w:val="FollowedHyperlink"/>
    <w:rsid w:val="00A25AA6"/>
    <w:rPr>
      <w:color w:val="800080"/>
      <w:u w:val="single"/>
    </w:rPr>
  </w:style>
  <w:style w:type="character" w:customStyle="1" w:styleId="dir1">
    <w:name w:val="dir1"/>
    <w:rsid w:val="00EB4F43"/>
    <w:rPr>
      <w:rFonts w:ascii="Arial" w:hAnsi="Arial" w:cs="Arial" w:hint="default"/>
      <w:i w:val="0"/>
      <w:iCs w:val="0"/>
      <w:color w:val="333333"/>
      <w:sz w:val="15"/>
      <w:szCs w:val="15"/>
    </w:rPr>
  </w:style>
  <w:style w:type="character" w:styleId="Textoennegrita">
    <w:name w:val="Strong"/>
    <w:qFormat/>
    <w:rsid w:val="001E0461"/>
    <w:rPr>
      <w:b/>
      <w:bCs/>
    </w:rPr>
  </w:style>
  <w:style w:type="paragraph" w:styleId="Sangra3detindependiente">
    <w:name w:val="Body Text Indent 3"/>
    <w:basedOn w:val="Normal"/>
    <w:rsid w:val="009F3BC0"/>
    <w:pPr>
      <w:spacing w:after="120"/>
      <w:ind w:left="360"/>
    </w:pPr>
    <w:rPr>
      <w:sz w:val="16"/>
      <w:szCs w:val="16"/>
    </w:rPr>
  </w:style>
  <w:style w:type="character" w:customStyle="1" w:styleId="style41">
    <w:name w:val="style41"/>
    <w:rsid w:val="0015202A"/>
    <w:rPr>
      <w:rFonts w:ascii="Verdana" w:hAnsi="Verdana" w:hint="default"/>
      <w:sz w:val="17"/>
      <w:szCs w:val="17"/>
    </w:rPr>
  </w:style>
  <w:style w:type="character" w:customStyle="1" w:styleId="street-address">
    <w:name w:val="street-address"/>
    <w:basedOn w:val="Fuentedeprrafopredeter"/>
    <w:rsid w:val="008E0420"/>
  </w:style>
  <w:style w:type="character" w:customStyle="1" w:styleId="locality">
    <w:name w:val="locality"/>
    <w:basedOn w:val="Fuentedeprrafopredeter"/>
    <w:rsid w:val="008E0420"/>
  </w:style>
  <w:style w:type="character" w:customStyle="1" w:styleId="region">
    <w:name w:val="region"/>
    <w:basedOn w:val="Fuentedeprrafopredeter"/>
    <w:rsid w:val="008E0420"/>
  </w:style>
  <w:style w:type="character" w:styleId="Refdecomentario">
    <w:name w:val="annotation reference"/>
    <w:rsid w:val="00AD52F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D52FE"/>
    <w:rPr>
      <w:sz w:val="20"/>
      <w:szCs w:val="20"/>
      <w:lang w:eastAsia="x-none"/>
    </w:rPr>
  </w:style>
  <w:style w:type="character" w:customStyle="1" w:styleId="TextocomentarioCar">
    <w:name w:val="Texto comentario Car"/>
    <w:link w:val="Textocomentario"/>
    <w:rsid w:val="00AD52FE"/>
    <w:rPr>
      <w:rFonts w:ascii="Calibri" w:eastAsia="Calibri" w:hAnsi="Calibri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D52FE"/>
    <w:rPr>
      <w:b/>
      <w:bCs/>
    </w:rPr>
  </w:style>
  <w:style w:type="character" w:customStyle="1" w:styleId="AsuntodelcomentarioCar">
    <w:name w:val="Asunto del comentario Car"/>
    <w:link w:val="Asuntodelcomentario"/>
    <w:rsid w:val="00AD52FE"/>
    <w:rPr>
      <w:rFonts w:ascii="Calibri" w:eastAsia="Calibri" w:hAnsi="Calibri"/>
      <w:b/>
      <w:bCs/>
      <w:lang w:val="es-ES"/>
    </w:rPr>
  </w:style>
  <w:style w:type="paragraph" w:styleId="Textodeglobo">
    <w:name w:val="Balloon Text"/>
    <w:basedOn w:val="Normal"/>
    <w:link w:val="TextodegloboCar"/>
    <w:rsid w:val="00AD52FE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AD52FE"/>
    <w:rPr>
      <w:rFonts w:ascii="Tahoma" w:eastAsia="Calibri" w:hAnsi="Tahoma" w:cs="Tahoma"/>
      <w:sz w:val="16"/>
      <w:szCs w:val="16"/>
      <w:lang w:val="es-ES"/>
    </w:rPr>
  </w:style>
  <w:style w:type="character" w:customStyle="1" w:styleId="citystate">
    <w:name w:val="citystate"/>
    <w:rsid w:val="00075812"/>
  </w:style>
  <w:style w:type="paragraph" w:customStyle="1" w:styleId="MediumGrid210">
    <w:name w:val="Medium Grid 210"/>
    <w:qFormat/>
    <w:rsid w:val="003E500A"/>
    <w:rPr>
      <w:rFonts w:ascii="Calibri" w:hAnsi="Calibri"/>
      <w:sz w:val="22"/>
      <w:szCs w:val="22"/>
      <w:lang w:val="es-ES"/>
    </w:rPr>
  </w:style>
  <w:style w:type="paragraph" w:styleId="Sinespaciado">
    <w:name w:val="No Spacing"/>
    <w:link w:val="SinespaciadoCar"/>
    <w:qFormat/>
    <w:rsid w:val="003C4676"/>
    <w:rPr>
      <w:rFonts w:ascii="Calibri" w:hAnsi="Calibri"/>
      <w:sz w:val="22"/>
      <w:szCs w:val="22"/>
      <w:lang w:val="es-ES"/>
    </w:rPr>
  </w:style>
  <w:style w:type="character" w:customStyle="1" w:styleId="SinespaciadoCar">
    <w:name w:val="Sin espaciado Car"/>
    <w:link w:val="Sinespaciado"/>
    <w:locked/>
    <w:rsid w:val="003C4676"/>
    <w:rPr>
      <w:rFonts w:ascii="Calibri" w:hAnsi="Calibri"/>
      <w:sz w:val="22"/>
      <w:szCs w:val="22"/>
      <w:lang w:val="es-ES"/>
    </w:rPr>
  </w:style>
  <w:style w:type="character" w:customStyle="1" w:styleId="apple-converted-space">
    <w:name w:val="apple-converted-space"/>
    <w:rsid w:val="003C4676"/>
  </w:style>
  <w:style w:type="character" w:customStyle="1" w:styleId="addrcomma">
    <w:name w:val="addrcomma"/>
    <w:rsid w:val="003C4676"/>
  </w:style>
  <w:style w:type="paragraph" w:styleId="Prrafodelista">
    <w:name w:val="List Paragraph"/>
    <w:aliases w:val="Fundamentacion,Bulleted List,SubPárrafo de lista"/>
    <w:basedOn w:val="Normal"/>
    <w:link w:val="PrrafodelistaCar"/>
    <w:uiPriority w:val="34"/>
    <w:qFormat/>
    <w:rsid w:val="00042D36"/>
    <w:pPr>
      <w:ind w:left="720"/>
    </w:pPr>
  </w:style>
  <w:style w:type="character" w:customStyle="1" w:styleId="normaltextrun">
    <w:name w:val="normaltextrun"/>
    <w:basedOn w:val="Fuentedeprrafopredeter"/>
    <w:rsid w:val="000E5C50"/>
  </w:style>
  <w:style w:type="character" w:customStyle="1" w:styleId="eop">
    <w:name w:val="eop"/>
    <w:basedOn w:val="Fuentedeprrafopredeter"/>
    <w:rsid w:val="000E5C50"/>
  </w:style>
  <w:style w:type="character" w:styleId="Mencinsinresolver">
    <w:name w:val="Unresolved Mention"/>
    <w:basedOn w:val="Fuentedeprrafopredeter"/>
    <w:uiPriority w:val="99"/>
    <w:semiHidden/>
    <w:unhideWhenUsed/>
    <w:rsid w:val="0004204C"/>
    <w:rPr>
      <w:color w:val="605E5C"/>
      <w:shd w:val="clear" w:color="auto" w:fill="E1DFDD"/>
    </w:rPr>
  </w:style>
  <w:style w:type="character" w:customStyle="1" w:styleId="PrrafodelistaCar">
    <w:name w:val="Párrafo de lista Car"/>
    <w:aliases w:val="Fundamentacion Car,Bulleted List Car,SubPárrafo de lista Car"/>
    <w:link w:val="Prrafodelista"/>
    <w:uiPriority w:val="99"/>
    <w:locked/>
    <w:rsid w:val="003A07B1"/>
    <w:rPr>
      <w:rFonts w:ascii="Calibri" w:eastAsia="Calibri" w:hAnsi="Calibri"/>
      <w:sz w:val="22"/>
      <w:szCs w:val="22"/>
      <w:lang w:val="es-ES"/>
    </w:rPr>
  </w:style>
  <w:style w:type="character" w:styleId="nfasis">
    <w:name w:val="Emphasis"/>
    <w:basedOn w:val="Fuentedeprrafopredeter"/>
    <w:qFormat/>
    <w:rsid w:val="00B220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rabajo@oas.org" TargetMode="External"/><Relationship Id="rId18" Type="http://schemas.openxmlformats.org/officeDocument/2006/relationships/hyperlink" Target="https://www.cancilleria.gov.co/tramites_servicios/visa/requisitos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trabajo@oas.org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corferias.reservations@hilton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nhcollectionroyalwtcbogota@nh-hotels.com" TargetMode="External"/><Relationship Id="rId20" Type="http://schemas.openxmlformats.org/officeDocument/2006/relationships/hyperlink" Target="mailto:mcamacho@oas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mailto:jhonatan.ortiz@hyatt.com" TargetMode="External"/><Relationship Id="rId23" Type="http://schemas.openxmlformats.org/officeDocument/2006/relationships/hyperlink" Target="mailto:trabajo@oas.org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minsalud.gov.co/salud/publica/PET/Paginas/Fiebre-amarilla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uth.suarez@tequendamasuites.com" TargetMode="External"/><Relationship Id="rId22" Type="http://schemas.openxmlformats.org/officeDocument/2006/relationships/hyperlink" Target="mailto:dhernang@mintrabajo.gov.co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f74aa-8393-4aa5-b2f8-3c7aae566a68" xsi:nil="true"/>
    <SharedWithUsers xmlns="5c0ed026-2af2-4bd4-84a6-7e6cd39ea343">
      <UserInfo>
        <DisplayName/>
        <AccountId xsi:nil="true"/>
        <AccountType/>
      </UserInfo>
    </SharedWithUsers>
    <lcf76f155ced4ddcb4097134ff3c332f xmlns="5c0ed026-2af2-4bd4-84a6-7e6cd39ea3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60DE7C51F8C40AF6F34765F7D2D84" ma:contentTypeVersion="20" ma:contentTypeDescription="Create a new document." ma:contentTypeScope="" ma:versionID="5e3480a63866f9574a7dda57283db60c">
  <xsd:schema xmlns:xsd="http://www.w3.org/2001/XMLSchema" xmlns:xs="http://www.w3.org/2001/XMLSchema" xmlns:p="http://schemas.microsoft.com/office/2006/metadata/properties" xmlns:ns2="5c0ed026-2af2-4bd4-84a6-7e6cd39ea343" xmlns:ns3="730f74aa-8393-4aa5-b2f8-3c7aae566a68" targetNamespace="http://schemas.microsoft.com/office/2006/metadata/properties" ma:root="true" ma:fieldsID="98d08865e6615b11315658b70de1385b" ns2:_="" ns3:_="">
    <xsd:import namespace="5c0ed026-2af2-4bd4-84a6-7e6cd39ea343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026-2af2-4bd4-84a6-7e6cd39ea3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ad4931-68c8-477a-9f81-fb0684637bf5}" ma:internalName="TaxCatchAll" ma:showField="CatchAllData" ma:web="730f74aa-8393-4aa5-b2f8-3c7aae566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FB733-7BC9-4F6E-A202-138181CDDE89}">
  <ds:schemaRefs>
    <ds:schemaRef ds:uri="http://schemas.microsoft.com/office/2006/metadata/properties"/>
    <ds:schemaRef ds:uri="http://schemas.microsoft.com/office/infopath/2007/PartnerControls"/>
    <ds:schemaRef ds:uri="730f74aa-8393-4aa5-b2f8-3c7aae566a68"/>
    <ds:schemaRef ds:uri="5c0ed026-2af2-4bd4-84a6-7e6cd39ea343"/>
  </ds:schemaRefs>
</ds:datastoreItem>
</file>

<file path=customXml/itemProps2.xml><?xml version="1.0" encoding="utf-8"?>
<ds:datastoreItem xmlns:ds="http://schemas.openxmlformats.org/officeDocument/2006/customXml" ds:itemID="{B29281D5-616E-47C2-A03E-486DA61C2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88930-8D7E-432D-88F3-FA6AF84B799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504F5FE-44AD-4927-9493-6AC763A204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11AF65-6407-485A-97F3-7AD7BEC83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ed026-2af2-4bd4-84a6-7e6cd39ea343"/>
    <ds:schemaRef ds:uri="730f74aa-8393-4aa5-b2f8-3c7aae566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1218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|</dc:title>
  <dc:subject/>
  <dc:creator>hosanna.mora</dc:creator>
  <cp:keywords/>
  <cp:lastModifiedBy>Vieyra Caballero, Mariana</cp:lastModifiedBy>
  <cp:revision>46</cp:revision>
  <cp:lastPrinted>2019-09-30T15:31:00Z</cp:lastPrinted>
  <dcterms:created xsi:type="dcterms:W3CDTF">2025-07-18T11:09:00Z</dcterms:created>
  <dcterms:modified xsi:type="dcterms:W3CDTF">2025-07-23T14:28:00Z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Calzada, Guillermo</vt:lpwstr>
  </property>
  <property fmtid="{D5CDD505-2E9C-101B-9397-08002B2CF9AE}" pid="3" name="Order">
    <vt:lpwstr>10438100.0000000</vt:lpwstr>
  </property>
  <property fmtid="{D5CDD505-2E9C-101B-9397-08002B2CF9AE}" pid="4" name="display_urn:schemas-microsoft-com:office:office#Author">
    <vt:lpwstr>System Account</vt:lpwstr>
  </property>
  <property fmtid="{D5CDD505-2E9C-101B-9397-08002B2CF9AE}" pid="5" name="ContentTypeId">
    <vt:lpwstr>0x0101003FD60DE7C51F8C40AF6F34765F7D2D84</vt:lpwstr>
  </property>
  <property fmtid="{D5CDD505-2E9C-101B-9397-08002B2CF9AE}" pid="6" name="MediaServiceImageTags">
    <vt:lpwstr/>
  </property>
</Properties>
</file>